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018" w:rsidRDefault="00D37B50">
      <w:pPr>
        <w:pStyle w:val="normal0"/>
        <w:contextualSpacing w:val="0"/>
        <w:jc w:val="center"/>
        <w:rPr>
          <w:sz w:val="28"/>
          <w:szCs w:val="28"/>
        </w:rPr>
      </w:pPr>
      <w:bookmarkStart w:id="0" w:name="_GoBack"/>
      <w:bookmarkEnd w:id="0"/>
      <w:r>
        <w:rPr>
          <w:sz w:val="28"/>
          <w:szCs w:val="28"/>
        </w:rPr>
        <w:t>Atelier “Choix du Thème“</w:t>
      </w:r>
    </w:p>
    <w:p w:rsidR="00CE5018" w:rsidRDefault="00D37B50">
      <w:pPr>
        <w:pStyle w:val="normal0"/>
        <w:contextualSpacing w:val="0"/>
        <w:jc w:val="center"/>
        <w:rPr>
          <w:b/>
          <w:sz w:val="36"/>
          <w:szCs w:val="36"/>
        </w:rPr>
      </w:pPr>
      <w:r>
        <w:rPr>
          <w:b/>
          <w:sz w:val="36"/>
          <w:szCs w:val="36"/>
        </w:rPr>
        <w:t>Réflexion sur la mise au point d’un nouveau protocole de choix du thème pour l’année en cours</w:t>
      </w:r>
    </w:p>
    <w:p w:rsidR="00CE5018" w:rsidRDefault="00CE5018">
      <w:pPr>
        <w:pStyle w:val="normal0"/>
        <w:contextualSpacing w:val="0"/>
        <w:jc w:val="center"/>
        <w:rPr>
          <w:sz w:val="24"/>
          <w:szCs w:val="24"/>
        </w:rPr>
      </w:pPr>
    </w:p>
    <w:p w:rsidR="00CE5018" w:rsidRDefault="00D37B50">
      <w:pPr>
        <w:pStyle w:val="normal0"/>
        <w:contextualSpacing w:val="0"/>
        <w:jc w:val="center"/>
        <w:rPr>
          <w:b/>
          <w:sz w:val="24"/>
          <w:szCs w:val="24"/>
          <w:u w:val="single"/>
        </w:rPr>
      </w:pPr>
      <w:r>
        <w:rPr>
          <w:b/>
          <w:sz w:val="24"/>
          <w:szCs w:val="24"/>
          <w:u w:val="single"/>
        </w:rPr>
        <w:t>Réunion #1 du 16 octobre 2018 de 17h à 18h15</w:t>
      </w:r>
    </w:p>
    <w:p w:rsidR="00CE5018" w:rsidRDefault="00CE5018">
      <w:pPr>
        <w:pStyle w:val="normal0"/>
        <w:contextualSpacing w:val="0"/>
        <w:jc w:val="center"/>
        <w:rPr>
          <w:sz w:val="24"/>
          <w:szCs w:val="24"/>
        </w:rPr>
      </w:pPr>
    </w:p>
    <w:p w:rsidR="00CE5018" w:rsidRDefault="00D37B50">
      <w:pPr>
        <w:pStyle w:val="normal0"/>
        <w:contextualSpacing w:val="0"/>
        <w:rPr>
          <w:sz w:val="24"/>
          <w:szCs w:val="24"/>
        </w:rPr>
      </w:pPr>
      <w:r>
        <w:rPr>
          <w:b/>
          <w:sz w:val="24"/>
          <w:szCs w:val="24"/>
        </w:rPr>
        <w:t>Objet de la réunion :</w:t>
      </w:r>
      <w:r>
        <w:rPr>
          <w:sz w:val="24"/>
          <w:szCs w:val="24"/>
        </w:rPr>
        <w:t xml:space="preserve"> Brain storming / Recueil libre d’idées et de propositions</w:t>
      </w:r>
    </w:p>
    <w:p w:rsidR="00CE5018" w:rsidRDefault="00CE5018">
      <w:pPr>
        <w:pStyle w:val="normal0"/>
        <w:contextualSpacing w:val="0"/>
        <w:jc w:val="center"/>
        <w:rPr>
          <w:sz w:val="24"/>
          <w:szCs w:val="24"/>
        </w:rPr>
      </w:pPr>
    </w:p>
    <w:p w:rsidR="00CE5018" w:rsidRDefault="00D37B50">
      <w:pPr>
        <w:pStyle w:val="normal0"/>
        <w:contextualSpacing w:val="0"/>
        <w:jc w:val="both"/>
        <w:rPr>
          <w:sz w:val="24"/>
          <w:szCs w:val="24"/>
        </w:rPr>
      </w:pPr>
      <w:r>
        <w:rPr>
          <w:sz w:val="24"/>
          <w:szCs w:val="24"/>
        </w:rPr>
        <w:t xml:space="preserve">Cette année, l'UPA a décidé de repenser et de redéfinir l'ensemble du protocole qui doit permettre de proposer un (ou plusieurs) thème(s) au vote des adhérents de l'UPA réunis en AG. Un atelier d'auditeurs a été constitué à cette fin : il s’est réuni pour </w:t>
      </w:r>
      <w:r>
        <w:rPr>
          <w:sz w:val="24"/>
          <w:szCs w:val="24"/>
        </w:rPr>
        <w:t>la première fois à l’université le mardi 16 octobre 2018 de 17h à 18h15 en salle 127. Toutes les propositions y étaient bienvenues dans la mesure où elles débouchent sur un nouveau protocole qui respecterait les contraintes suivantes :</w:t>
      </w:r>
    </w:p>
    <w:p w:rsidR="00CE5018" w:rsidRDefault="00D37B50">
      <w:pPr>
        <w:pStyle w:val="normal0"/>
        <w:numPr>
          <w:ilvl w:val="0"/>
          <w:numId w:val="4"/>
        </w:numPr>
        <w:jc w:val="both"/>
        <w:rPr>
          <w:sz w:val="24"/>
          <w:szCs w:val="24"/>
        </w:rPr>
      </w:pPr>
      <w:r>
        <w:rPr>
          <w:sz w:val="24"/>
          <w:szCs w:val="24"/>
        </w:rPr>
        <w:t>il doit être le plus</w:t>
      </w:r>
      <w:r>
        <w:rPr>
          <w:sz w:val="24"/>
          <w:szCs w:val="24"/>
        </w:rPr>
        <w:t xml:space="preserve"> démocratique possible et permettre de faire participer le plus grand nombre d’auditeurs, d’adhérents et d’intervenants ;</w:t>
      </w:r>
    </w:p>
    <w:p w:rsidR="00CE5018" w:rsidRDefault="00D37B50">
      <w:pPr>
        <w:pStyle w:val="normal0"/>
        <w:numPr>
          <w:ilvl w:val="0"/>
          <w:numId w:val="4"/>
        </w:numPr>
        <w:jc w:val="both"/>
        <w:rPr>
          <w:sz w:val="24"/>
          <w:szCs w:val="24"/>
        </w:rPr>
      </w:pPr>
      <w:r>
        <w:rPr>
          <w:sz w:val="24"/>
          <w:szCs w:val="24"/>
        </w:rPr>
        <w:t>il doit permettre de choisir le thème de l’année suivante de façon légère et agréable pour tous (et pourquoi pas ludique, puisque le t</w:t>
      </w:r>
      <w:r>
        <w:rPr>
          <w:sz w:val="24"/>
          <w:szCs w:val="24"/>
        </w:rPr>
        <w:t>hème de cette année est “le jeu“) ;</w:t>
      </w:r>
    </w:p>
    <w:p w:rsidR="00CE5018" w:rsidRDefault="00D37B50">
      <w:pPr>
        <w:pStyle w:val="normal0"/>
        <w:numPr>
          <w:ilvl w:val="0"/>
          <w:numId w:val="4"/>
        </w:numPr>
        <w:jc w:val="both"/>
        <w:rPr>
          <w:sz w:val="24"/>
          <w:szCs w:val="24"/>
        </w:rPr>
      </w:pPr>
      <w:r>
        <w:rPr>
          <w:sz w:val="24"/>
          <w:szCs w:val="24"/>
        </w:rPr>
        <w:t>il doit être susceptible de faire émerger des thèmes fédérateurs correspondant aux caractéristiques présentées dans la plaquette de l'UPA ;</w:t>
      </w:r>
    </w:p>
    <w:p w:rsidR="00CE5018" w:rsidRDefault="00D37B50">
      <w:pPr>
        <w:pStyle w:val="normal0"/>
        <w:numPr>
          <w:ilvl w:val="0"/>
          <w:numId w:val="4"/>
        </w:numPr>
        <w:jc w:val="both"/>
        <w:rPr>
          <w:sz w:val="24"/>
          <w:szCs w:val="24"/>
        </w:rPr>
      </w:pPr>
      <w:r>
        <w:rPr>
          <w:sz w:val="24"/>
          <w:szCs w:val="24"/>
        </w:rPr>
        <w:t xml:space="preserve">il doit enfin être défini et proposé pour la fin du mois de janvier, de façon à </w:t>
      </w:r>
      <w:r>
        <w:rPr>
          <w:sz w:val="24"/>
          <w:szCs w:val="24"/>
        </w:rPr>
        <w:t>pouvoir être mis en œuvre dès le mois de février après approbation par le CA de l'association.</w:t>
      </w:r>
    </w:p>
    <w:p w:rsidR="00CE5018" w:rsidRDefault="00D37B50">
      <w:pPr>
        <w:pStyle w:val="normal0"/>
        <w:contextualSpacing w:val="0"/>
        <w:jc w:val="both"/>
        <w:rPr>
          <w:sz w:val="24"/>
          <w:szCs w:val="24"/>
        </w:rPr>
      </w:pPr>
      <w:r>
        <w:rPr>
          <w:sz w:val="24"/>
          <w:szCs w:val="24"/>
        </w:rPr>
        <w:t>Rappels :</w:t>
      </w:r>
    </w:p>
    <w:p w:rsidR="00CE5018" w:rsidRDefault="00D37B50">
      <w:pPr>
        <w:pStyle w:val="normal0"/>
        <w:contextualSpacing w:val="0"/>
        <w:jc w:val="both"/>
        <w:rPr>
          <w:sz w:val="24"/>
          <w:szCs w:val="24"/>
        </w:rPr>
      </w:pPr>
      <w:r>
        <w:rPr>
          <w:sz w:val="24"/>
          <w:szCs w:val="24"/>
        </w:rPr>
        <w:t xml:space="preserve">-    Le thème annuel doit être suffisamment large et transversal afin de pouvoir être traité par le plus grand nombre d’intervenants, et mobiliser les </w:t>
      </w:r>
      <w:r>
        <w:rPr>
          <w:sz w:val="24"/>
          <w:szCs w:val="24"/>
        </w:rPr>
        <w:t>disciplines et les points de vue les plus divers.</w:t>
      </w:r>
    </w:p>
    <w:p w:rsidR="00CE5018" w:rsidRDefault="00D37B50">
      <w:pPr>
        <w:pStyle w:val="normal0"/>
        <w:contextualSpacing w:val="0"/>
        <w:jc w:val="both"/>
        <w:rPr>
          <w:sz w:val="24"/>
          <w:szCs w:val="24"/>
        </w:rPr>
      </w:pPr>
      <w:r>
        <w:rPr>
          <w:sz w:val="24"/>
          <w:szCs w:val="24"/>
        </w:rPr>
        <w:t>-    Son rôle principal est de créer un collectif d’intervenants et d’auditeurs centrés sur des intérêts communs.</w:t>
      </w:r>
    </w:p>
    <w:p w:rsidR="00CE5018" w:rsidRDefault="00CE5018">
      <w:pPr>
        <w:pStyle w:val="normal0"/>
        <w:contextualSpacing w:val="0"/>
        <w:jc w:val="both"/>
        <w:rPr>
          <w:sz w:val="24"/>
          <w:szCs w:val="24"/>
        </w:rPr>
      </w:pPr>
    </w:p>
    <w:p w:rsidR="00CE5018" w:rsidRDefault="00D37B50">
      <w:pPr>
        <w:pStyle w:val="normal0"/>
        <w:contextualSpacing w:val="0"/>
        <w:jc w:val="center"/>
        <w:rPr>
          <w:sz w:val="24"/>
          <w:szCs w:val="24"/>
        </w:rPr>
      </w:pPr>
      <w:r>
        <w:rPr>
          <w:sz w:val="24"/>
          <w:szCs w:val="24"/>
        </w:rPr>
        <w:t>----------------</w:t>
      </w:r>
    </w:p>
    <w:p w:rsidR="00CE5018" w:rsidRDefault="00D37B50">
      <w:pPr>
        <w:pStyle w:val="normal0"/>
        <w:contextualSpacing w:val="0"/>
        <w:jc w:val="both"/>
        <w:rPr>
          <w:b/>
        </w:rPr>
      </w:pPr>
      <w:r>
        <w:rPr>
          <w:b/>
        </w:rPr>
        <w:t>Liste des personnes participant à l’atelier (dans l’ordre du tour de table</w:t>
      </w:r>
      <w:r>
        <w:rPr>
          <w:b/>
        </w:rPr>
        <w:t>) :</w:t>
      </w:r>
    </w:p>
    <w:p w:rsidR="00CE5018" w:rsidRDefault="00CE5018">
      <w:pPr>
        <w:pStyle w:val="normal0"/>
        <w:contextualSpacing w:val="0"/>
        <w:jc w:val="both"/>
      </w:pPr>
    </w:p>
    <w:p w:rsidR="00CE5018" w:rsidRDefault="00D37B50">
      <w:pPr>
        <w:pStyle w:val="normal0"/>
        <w:numPr>
          <w:ilvl w:val="0"/>
          <w:numId w:val="2"/>
        </w:numPr>
        <w:jc w:val="both"/>
      </w:pPr>
      <w:r>
        <w:t>Anouk Bartolini</w:t>
      </w:r>
    </w:p>
    <w:p w:rsidR="00CE5018" w:rsidRDefault="00D37B50">
      <w:pPr>
        <w:pStyle w:val="normal0"/>
        <w:numPr>
          <w:ilvl w:val="0"/>
          <w:numId w:val="2"/>
        </w:numPr>
        <w:jc w:val="both"/>
      </w:pPr>
      <w:r>
        <w:t>Bernadette Fredonnet</w:t>
      </w:r>
    </w:p>
    <w:p w:rsidR="00CE5018" w:rsidRDefault="00D37B50">
      <w:pPr>
        <w:pStyle w:val="normal0"/>
        <w:numPr>
          <w:ilvl w:val="0"/>
          <w:numId w:val="2"/>
        </w:numPr>
        <w:jc w:val="both"/>
      </w:pPr>
      <w:r>
        <w:t>François Riether</w:t>
      </w:r>
    </w:p>
    <w:p w:rsidR="00CE5018" w:rsidRDefault="00D37B50">
      <w:pPr>
        <w:pStyle w:val="normal0"/>
        <w:numPr>
          <w:ilvl w:val="0"/>
          <w:numId w:val="2"/>
        </w:numPr>
        <w:jc w:val="both"/>
      </w:pPr>
      <w:r>
        <w:t>Gilles Le Ny</w:t>
      </w:r>
    </w:p>
    <w:p w:rsidR="00CE5018" w:rsidRDefault="00D37B50">
      <w:pPr>
        <w:pStyle w:val="normal0"/>
        <w:numPr>
          <w:ilvl w:val="0"/>
          <w:numId w:val="2"/>
        </w:numPr>
        <w:jc w:val="both"/>
      </w:pPr>
      <w:r>
        <w:t>Joëlle Dubreuil</w:t>
      </w:r>
    </w:p>
    <w:p w:rsidR="00CE5018" w:rsidRDefault="00D37B50">
      <w:pPr>
        <w:pStyle w:val="normal0"/>
        <w:numPr>
          <w:ilvl w:val="0"/>
          <w:numId w:val="2"/>
        </w:numPr>
        <w:jc w:val="both"/>
      </w:pPr>
      <w:r>
        <w:t>André Dubreuil</w:t>
      </w:r>
    </w:p>
    <w:p w:rsidR="00CE5018" w:rsidRDefault="00D37B50">
      <w:pPr>
        <w:pStyle w:val="normal0"/>
        <w:numPr>
          <w:ilvl w:val="0"/>
          <w:numId w:val="2"/>
        </w:numPr>
        <w:jc w:val="both"/>
      </w:pPr>
      <w:r>
        <w:t>Michèle Fraytag</w:t>
      </w:r>
    </w:p>
    <w:p w:rsidR="00CE5018" w:rsidRDefault="00D37B50">
      <w:pPr>
        <w:pStyle w:val="normal0"/>
        <w:numPr>
          <w:ilvl w:val="0"/>
          <w:numId w:val="2"/>
        </w:numPr>
        <w:jc w:val="both"/>
      </w:pPr>
      <w:r>
        <w:t>Chantal Chabert</w:t>
      </w:r>
    </w:p>
    <w:p w:rsidR="00CE5018" w:rsidRDefault="00D37B50">
      <w:pPr>
        <w:pStyle w:val="normal0"/>
        <w:numPr>
          <w:ilvl w:val="0"/>
          <w:numId w:val="2"/>
        </w:numPr>
        <w:jc w:val="both"/>
      </w:pPr>
      <w:r>
        <w:t>Timothée Legrand</w:t>
      </w:r>
    </w:p>
    <w:p w:rsidR="00CE5018" w:rsidRDefault="00D37B50">
      <w:pPr>
        <w:pStyle w:val="normal0"/>
        <w:numPr>
          <w:ilvl w:val="0"/>
          <w:numId w:val="2"/>
        </w:numPr>
        <w:jc w:val="both"/>
      </w:pPr>
      <w:r>
        <w:lastRenderedPageBreak/>
        <w:t>Vanessa Freche</w:t>
      </w:r>
    </w:p>
    <w:p w:rsidR="00CE5018" w:rsidRDefault="00D37B50">
      <w:pPr>
        <w:pStyle w:val="normal0"/>
        <w:numPr>
          <w:ilvl w:val="0"/>
          <w:numId w:val="2"/>
        </w:numPr>
        <w:jc w:val="both"/>
      </w:pPr>
      <w:r>
        <w:t>Joffrey Lassalle</w:t>
      </w:r>
    </w:p>
    <w:p w:rsidR="00CE5018" w:rsidRDefault="00D37B50">
      <w:pPr>
        <w:pStyle w:val="normal0"/>
        <w:numPr>
          <w:ilvl w:val="0"/>
          <w:numId w:val="2"/>
        </w:numPr>
        <w:jc w:val="both"/>
      </w:pPr>
      <w:r>
        <w:t>Carole Nowack</w:t>
      </w:r>
    </w:p>
    <w:p w:rsidR="00CE5018" w:rsidRDefault="00D37B50">
      <w:pPr>
        <w:pStyle w:val="normal0"/>
        <w:numPr>
          <w:ilvl w:val="0"/>
          <w:numId w:val="2"/>
        </w:numPr>
        <w:jc w:val="both"/>
      </w:pPr>
      <w:r>
        <w:t>Gisèle Falgas</w:t>
      </w:r>
    </w:p>
    <w:p w:rsidR="00CE5018" w:rsidRDefault="00D37B50">
      <w:pPr>
        <w:pStyle w:val="normal0"/>
        <w:numPr>
          <w:ilvl w:val="0"/>
          <w:numId w:val="2"/>
        </w:numPr>
        <w:jc w:val="both"/>
      </w:pPr>
      <w:r>
        <w:t>Emma Boj</w:t>
      </w:r>
    </w:p>
    <w:p w:rsidR="00CE5018" w:rsidRDefault="00D37B50">
      <w:pPr>
        <w:pStyle w:val="normal0"/>
        <w:numPr>
          <w:ilvl w:val="0"/>
          <w:numId w:val="2"/>
        </w:numPr>
        <w:jc w:val="both"/>
      </w:pPr>
      <w:r>
        <w:t>Marilyse Loiget</w:t>
      </w:r>
    </w:p>
    <w:p w:rsidR="00CE5018" w:rsidRDefault="00D37B50">
      <w:pPr>
        <w:pStyle w:val="normal0"/>
        <w:numPr>
          <w:ilvl w:val="0"/>
          <w:numId w:val="2"/>
        </w:numPr>
        <w:jc w:val="both"/>
      </w:pPr>
      <w:r>
        <w:t>Attina Roffler</w:t>
      </w:r>
    </w:p>
    <w:p w:rsidR="00CE5018" w:rsidRDefault="00D37B50">
      <w:pPr>
        <w:pStyle w:val="normal0"/>
        <w:numPr>
          <w:ilvl w:val="0"/>
          <w:numId w:val="2"/>
        </w:numPr>
        <w:jc w:val="both"/>
      </w:pPr>
      <w:r>
        <w:t>Jean-Robert Alcaras</w:t>
      </w:r>
    </w:p>
    <w:p w:rsidR="00CE5018" w:rsidRDefault="00D37B50">
      <w:pPr>
        <w:pStyle w:val="normal0"/>
        <w:numPr>
          <w:ilvl w:val="0"/>
          <w:numId w:val="2"/>
        </w:numPr>
        <w:jc w:val="both"/>
      </w:pPr>
      <w:r>
        <w:t>Gérard Fricotteaux</w:t>
      </w:r>
    </w:p>
    <w:p w:rsidR="00CE5018" w:rsidRDefault="00D37B50">
      <w:pPr>
        <w:pStyle w:val="normal0"/>
        <w:numPr>
          <w:ilvl w:val="0"/>
          <w:numId w:val="2"/>
        </w:numPr>
        <w:jc w:val="both"/>
      </w:pPr>
      <w:r>
        <w:t>Laïla Commin-Allié</w:t>
      </w:r>
    </w:p>
    <w:p w:rsidR="00CE5018" w:rsidRDefault="00D37B50">
      <w:pPr>
        <w:pStyle w:val="normal0"/>
        <w:numPr>
          <w:ilvl w:val="0"/>
          <w:numId w:val="2"/>
        </w:numPr>
        <w:jc w:val="both"/>
      </w:pPr>
      <w:r>
        <w:t>Joëlle Molina</w:t>
      </w:r>
    </w:p>
    <w:p w:rsidR="00CE5018" w:rsidRDefault="00CE5018">
      <w:pPr>
        <w:pStyle w:val="normal0"/>
        <w:contextualSpacing w:val="0"/>
        <w:jc w:val="both"/>
      </w:pPr>
    </w:p>
    <w:p w:rsidR="00CE5018" w:rsidRDefault="00D37B50">
      <w:pPr>
        <w:pStyle w:val="normal0"/>
        <w:contextualSpacing w:val="0"/>
        <w:jc w:val="both"/>
        <w:rPr>
          <w:b/>
        </w:rPr>
      </w:pPr>
      <w:r>
        <w:rPr>
          <w:b/>
        </w:rPr>
        <w:t>Propositions recueillies</w:t>
      </w:r>
    </w:p>
    <w:p w:rsidR="00CE5018" w:rsidRDefault="00CE5018">
      <w:pPr>
        <w:pStyle w:val="normal0"/>
        <w:contextualSpacing w:val="0"/>
        <w:jc w:val="both"/>
      </w:pPr>
    </w:p>
    <w:p w:rsidR="00CE5018" w:rsidRDefault="00D37B50">
      <w:pPr>
        <w:pStyle w:val="normal0"/>
        <w:numPr>
          <w:ilvl w:val="0"/>
          <w:numId w:val="1"/>
        </w:numPr>
        <w:jc w:val="both"/>
      </w:pPr>
      <w:r>
        <w:t>Emma : le protocole devrait permettre de faire émerger des thèmes qui ne soient pas forcément formulés en un ou deux mots. Pourquoi pas définir un champ thématique ou sémantique avec une phrase ? Quelques autres participants (dont Anouk, Michèle, Joëlle M,</w:t>
      </w:r>
      <w:r>
        <w:t xml:space="preserve"> Attina) soutiennent cette proposition.</w:t>
      </w:r>
    </w:p>
    <w:p w:rsidR="00CE5018" w:rsidRDefault="00D37B50">
      <w:pPr>
        <w:pStyle w:val="normal0"/>
        <w:ind w:left="720"/>
        <w:contextualSpacing w:val="0"/>
        <w:jc w:val="both"/>
      </w:pPr>
      <w:r>
        <w:t xml:space="preserve">Resterait à trouver une manière de faire qui permettrait de permettre cette évolution. </w:t>
      </w:r>
    </w:p>
    <w:p w:rsidR="00CE5018" w:rsidRDefault="00D37B50">
      <w:pPr>
        <w:pStyle w:val="normal0"/>
        <w:ind w:left="720"/>
        <w:contextualSpacing w:val="0"/>
        <w:jc w:val="both"/>
      </w:pPr>
      <w:r>
        <w:t xml:space="preserve">Peut-être simplement en expliquant mieux cette possibilité aux auditeurs / adhérents au moment de recueillir leurs propositions </w:t>
      </w:r>
      <w:r>
        <w:t>? En leur donnant des exemples ?</w:t>
      </w:r>
    </w:p>
    <w:p w:rsidR="00CE5018" w:rsidRDefault="00D37B50">
      <w:pPr>
        <w:pStyle w:val="normal0"/>
        <w:ind w:left="720"/>
        <w:contextualSpacing w:val="0"/>
        <w:jc w:val="both"/>
      </w:pPr>
      <w:r>
        <w:t>A réfléchir...</w:t>
      </w:r>
    </w:p>
    <w:p w:rsidR="00CE5018" w:rsidRDefault="00D37B50">
      <w:pPr>
        <w:pStyle w:val="normal0"/>
        <w:ind w:left="720"/>
        <w:contextualSpacing w:val="0"/>
        <w:jc w:val="both"/>
      </w:pPr>
      <w:r>
        <w:t>Michèle propose de faire formuler les propositions sous la forme de charades !</w:t>
      </w:r>
    </w:p>
    <w:p w:rsidR="00CE5018" w:rsidRDefault="00D37B50">
      <w:pPr>
        <w:pStyle w:val="normal0"/>
        <w:contextualSpacing w:val="0"/>
        <w:jc w:val="both"/>
      </w:pPr>
      <w:r>
        <w:t xml:space="preserve"> </w:t>
      </w:r>
    </w:p>
    <w:p w:rsidR="00CE5018" w:rsidRDefault="00D37B50">
      <w:pPr>
        <w:pStyle w:val="normal0"/>
        <w:numPr>
          <w:ilvl w:val="0"/>
          <w:numId w:val="1"/>
        </w:numPr>
        <w:jc w:val="both"/>
      </w:pPr>
      <w:r>
        <w:t>Marilyse : insérer dans le protocole une part de tirage au sort (rapport de l’antiquité grecque avec cette pratique “démocratiq</w:t>
      </w:r>
      <w:r>
        <w:t>ue“) mais ne pas s’en remettre totalement au sort tout de même...</w:t>
      </w:r>
    </w:p>
    <w:p w:rsidR="00CE5018" w:rsidRDefault="00CE5018">
      <w:pPr>
        <w:pStyle w:val="normal0"/>
        <w:ind w:left="720"/>
        <w:contextualSpacing w:val="0"/>
        <w:jc w:val="both"/>
      </w:pPr>
    </w:p>
    <w:p w:rsidR="00CE5018" w:rsidRDefault="00D37B50">
      <w:pPr>
        <w:pStyle w:val="normal0"/>
        <w:numPr>
          <w:ilvl w:val="0"/>
          <w:numId w:val="1"/>
        </w:numPr>
        <w:jc w:val="both"/>
      </w:pPr>
      <w:r>
        <w:t xml:space="preserve">Gilles : </w:t>
      </w:r>
    </w:p>
    <w:p w:rsidR="00CE5018" w:rsidRDefault="00CE5018">
      <w:pPr>
        <w:pStyle w:val="normal0"/>
        <w:ind w:left="720"/>
        <w:contextualSpacing w:val="0"/>
        <w:jc w:val="both"/>
      </w:pPr>
    </w:p>
    <w:p w:rsidR="00CE5018" w:rsidRDefault="00D37B50">
      <w:pPr>
        <w:pStyle w:val="normal0"/>
        <w:numPr>
          <w:ilvl w:val="1"/>
          <w:numId w:val="1"/>
        </w:numPr>
        <w:jc w:val="both"/>
      </w:pPr>
      <w:r>
        <w:t>Approuve le fait que dans le protocole passé, on recueillait le plus de propositions possibles en sollicitant tous les auditeurs / adhérents / intervenants / étudiants à alimenter notre boîte à idées. C’est une pratique qu’il faudrait conserver.</w:t>
      </w:r>
    </w:p>
    <w:p w:rsidR="00CE5018" w:rsidRDefault="00D37B50">
      <w:pPr>
        <w:pStyle w:val="normal0"/>
        <w:ind w:left="1440"/>
        <w:contextualSpacing w:val="0"/>
        <w:jc w:val="both"/>
      </w:pPr>
      <w:r>
        <w:t xml:space="preserve">[De façon </w:t>
      </w:r>
      <w:r>
        <w:t xml:space="preserve">générale, tous les présents semblent approuver et vouloir préserver cette pratique dans le futur protocole] </w:t>
      </w:r>
    </w:p>
    <w:p w:rsidR="00CE5018" w:rsidRDefault="00D37B50">
      <w:pPr>
        <w:pStyle w:val="normal0"/>
        <w:numPr>
          <w:ilvl w:val="1"/>
          <w:numId w:val="1"/>
        </w:numPr>
        <w:jc w:val="both"/>
      </w:pPr>
      <w:r>
        <w:t xml:space="preserve">Mais Gilles trouve qu’en procédant par 2 votes successifs, on en faisait un de trop et le protocole devenait ainsi trop lourd. </w:t>
      </w:r>
    </w:p>
    <w:p w:rsidR="00CE5018" w:rsidRDefault="00D37B50">
      <w:pPr>
        <w:pStyle w:val="normal0"/>
        <w:ind w:left="1440"/>
        <w:contextualSpacing w:val="0"/>
        <w:jc w:val="both"/>
      </w:pPr>
      <w:r>
        <w:t xml:space="preserve">[On fait remarquer </w:t>
      </w:r>
      <w:r>
        <w:t>à Gilles que nos statuts prévoient néanmoins de faire voter l’AG sur le choix du thème, c’est incontournable. Mais pour aller tout de même dans le sens d’un allègement, le nouveau protocole ne pourrait prévoir qu’un vote de validation / ratification du rés</w:t>
      </w:r>
      <w:r>
        <w:t>ultat d’un processus qui n’imposerait pas aux adhérents de voter à nouveau pour un thème sur une liste de 3 ou 4. Cela pourrait donc être plus léger tout en respectant les statuts : le vote de l’AG serait alors un vote de contrôle final et de validation de</w:t>
      </w:r>
      <w:r>
        <w:t xml:space="preserve"> la bonne application du protocole].</w:t>
      </w:r>
    </w:p>
    <w:p w:rsidR="00CE5018" w:rsidRDefault="00D37B50">
      <w:pPr>
        <w:pStyle w:val="normal0"/>
        <w:numPr>
          <w:ilvl w:val="1"/>
          <w:numId w:val="1"/>
        </w:numPr>
        <w:jc w:val="both"/>
      </w:pPr>
      <w:r>
        <w:lastRenderedPageBreak/>
        <w:t>Du coup, Gilles propose de faire émerger les 3 thèmes favoris des auditeurs, de traiter le thème qui est arrivé en premier dès l’année suivante, puis de garder les 2 autres pour les 2 années suivantes.</w:t>
      </w:r>
    </w:p>
    <w:p w:rsidR="00CE5018" w:rsidRDefault="00D37B50">
      <w:pPr>
        <w:pStyle w:val="normal0"/>
        <w:ind w:left="1440"/>
        <w:contextualSpacing w:val="0"/>
        <w:jc w:val="both"/>
      </w:pPr>
      <w:r>
        <w:t>[Discussion sur c</w:t>
      </w:r>
      <w:r>
        <w:t>ette proposition car il faut tout de même faire voter l’AG des adhérents chaque année…]</w:t>
      </w:r>
    </w:p>
    <w:p w:rsidR="00CE5018" w:rsidRDefault="00D37B50">
      <w:pPr>
        <w:pStyle w:val="normal0"/>
        <w:ind w:left="1440"/>
        <w:contextualSpacing w:val="0"/>
        <w:jc w:val="both"/>
      </w:pPr>
      <w:r>
        <w:t xml:space="preserve"> </w:t>
      </w:r>
    </w:p>
    <w:p w:rsidR="00CE5018" w:rsidRDefault="00D37B50">
      <w:pPr>
        <w:pStyle w:val="normal0"/>
        <w:numPr>
          <w:ilvl w:val="0"/>
          <w:numId w:val="1"/>
        </w:numPr>
        <w:jc w:val="both"/>
      </w:pPr>
      <w:r>
        <w:t>Laïla : approuve le fait que dans le protocole passé, on recueille le plus de propositions possibles en sollicitant tous les auditeurs / adhérents / intervenants / ét</w:t>
      </w:r>
      <w:r>
        <w:t>udiants à alimenter notre boîte à idées.</w:t>
      </w:r>
    </w:p>
    <w:p w:rsidR="00CE5018" w:rsidRDefault="00D37B50">
      <w:pPr>
        <w:pStyle w:val="normal0"/>
        <w:ind w:left="720"/>
        <w:contextualSpacing w:val="0"/>
        <w:jc w:val="both"/>
      </w:pPr>
      <w:r>
        <w:t>On pourrait alors simplifier le protocole à partir de cette première étape et cela donnerait quelque chose du genre :</w:t>
      </w:r>
    </w:p>
    <w:p w:rsidR="00CE5018" w:rsidRDefault="00D37B50">
      <w:pPr>
        <w:pStyle w:val="normal0"/>
        <w:numPr>
          <w:ilvl w:val="1"/>
          <w:numId w:val="1"/>
        </w:numPr>
        <w:jc w:val="both"/>
      </w:pPr>
      <w:r>
        <w:t>Recueil de propositions de thèmes (boîte à idées).</w:t>
      </w:r>
    </w:p>
    <w:p w:rsidR="00CE5018" w:rsidRDefault="00D37B50">
      <w:pPr>
        <w:pStyle w:val="normal0"/>
        <w:numPr>
          <w:ilvl w:val="1"/>
          <w:numId w:val="1"/>
        </w:numPr>
        <w:jc w:val="both"/>
      </w:pPr>
      <w:r>
        <w:t>Travail sur cette base par un groupe composé e</w:t>
      </w:r>
      <w:r>
        <w:t>n partie d’intervenants et d’auditeurs : si nécessaire, regroupement, reformulation et/ou élimination éventuelle de quelques thèmes par ce groupe (qui pourrait être une émanation de l’atelier).</w:t>
      </w:r>
    </w:p>
    <w:p w:rsidR="00CE5018" w:rsidRDefault="00D37B50">
      <w:pPr>
        <w:pStyle w:val="normal0"/>
        <w:numPr>
          <w:ilvl w:val="1"/>
          <w:numId w:val="1"/>
        </w:numPr>
        <w:jc w:val="both"/>
      </w:pPr>
      <w:r>
        <w:t>Soumettre directement à l’AG le choix d’un thème au sein de ce</w:t>
      </w:r>
      <w:r>
        <w:t>tte liste restructurée.</w:t>
      </w:r>
    </w:p>
    <w:p w:rsidR="00CE5018" w:rsidRDefault="00CE5018">
      <w:pPr>
        <w:pStyle w:val="normal0"/>
        <w:ind w:left="1440"/>
        <w:contextualSpacing w:val="0"/>
        <w:jc w:val="both"/>
      </w:pPr>
    </w:p>
    <w:p w:rsidR="00CE5018" w:rsidRDefault="00D37B50">
      <w:pPr>
        <w:pStyle w:val="normal0"/>
        <w:numPr>
          <w:ilvl w:val="0"/>
          <w:numId w:val="1"/>
        </w:numPr>
        <w:jc w:val="both"/>
      </w:pPr>
      <w:r>
        <w:t>Timothée : propose un mix entre boîte à idées / tirage au sort / jeu final et ratification en AG. Cela donnerait un protocole du genre :</w:t>
      </w:r>
    </w:p>
    <w:p w:rsidR="00CE5018" w:rsidRDefault="00D37B50">
      <w:pPr>
        <w:pStyle w:val="normal0"/>
        <w:numPr>
          <w:ilvl w:val="1"/>
          <w:numId w:val="1"/>
        </w:numPr>
        <w:jc w:val="both"/>
      </w:pPr>
      <w:r>
        <w:t>On recueille le plus de propositions possibles en sollicitant tous les auditeurs / adhérents /</w:t>
      </w:r>
      <w:r>
        <w:t xml:space="preserve"> intervenants / étudiants à alimenter notre boîte à idées.</w:t>
      </w:r>
    </w:p>
    <w:p w:rsidR="00CE5018" w:rsidRDefault="00D37B50">
      <w:pPr>
        <w:pStyle w:val="normal0"/>
        <w:numPr>
          <w:ilvl w:val="1"/>
          <w:numId w:val="1"/>
        </w:numPr>
        <w:jc w:val="both"/>
      </w:pPr>
      <w:r>
        <w:t>Travail de filtrage, de reformulation et de restructuration de la liste de thèmes par un groupe issu de l’atelier un peu comme celui proposé par Laïla.</w:t>
      </w:r>
    </w:p>
    <w:p w:rsidR="00CE5018" w:rsidRDefault="00D37B50">
      <w:pPr>
        <w:pStyle w:val="normal0"/>
        <w:numPr>
          <w:ilvl w:val="1"/>
          <w:numId w:val="1"/>
        </w:numPr>
        <w:jc w:val="both"/>
      </w:pPr>
      <w:r>
        <w:t>Dégager 4 thèmes par tirage au sort dans cett</w:t>
      </w:r>
      <w:r>
        <w:t>e liste.</w:t>
      </w:r>
    </w:p>
    <w:p w:rsidR="00CE5018" w:rsidRDefault="00D37B50">
      <w:pPr>
        <w:pStyle w:val="normal0"/>
        <w:numPr>
          <w:ilvl w:val="1"/>
          <w:numId w:val="1"/>
        </w:numPr>
        <w:jc w:val="both"/>
      </w:pPr>
      <w:r>
        <w:t>Puis, organiser un jeu (ce qu’on veut : échecs, pétanque, …) entre 4 équipes défendant une couleur (sans savoir à quel thème correspond cette couleur.</w:t>
      </w:r>
    </w:p>
    <w:p w:rsidR="00CE5018" w:rsidRDefault="00D37B50">
      <w:pPr>
        <w:pStyle w:val="normal0"/>
        <w:numPr>
          <w:ilvl w:val="1"/>
          <w:numId w:val="1"/>
        </w:numPr>
        <w:jc w:val="both"/>
      </w:pPr>
      <w:r>
        <w:t>L’équipe gagnante fait gagner sa couleur. On révèle alors à quel thème correspond la couleur.</w:t>
      </w:r>
    </w:p>
    <w:p w:rsidR="00CE5018" w:rsidRDefault="00D37B50">
      <w:pPr>
        <w:pStyle w:val="normal0"/>
        <w:numPr>
          <w:ilvl w:val="1"/>
          <w:numId w:val="1"/>
        </w:numPr>
        <w:jc w:val="both"/>
      </w:pPr>
      <w:r>
        <w:t>Fa</w:t>
      </w:r>
      <w:r>
        <w:t>ire valider par un vote de l’AG le thème gagnant (pour respecter les statuts).</w:t>
      </w:r>
    </w:p>
    <w:p w:rsidR="00CE5018" w:rsidRDefault="00CE5018">
      <w:pPr>
        <w:pStyle w:val="normal0"/>
        <w:ind w:left="720"/>
        <w:contextualSpacing w:val="0"/>
        <w:jc w:val="both"/>
      </w:pPr>
    </w:p>
    <w:p w:rsidR="00CE5018" w:rsidRDefault="00D37B50">
      <w:pPr>
        <w:pStyle w:val="normal0"/>
        <w:numPr>
          <w:ilvl w:val="0"/>
          <w:numId w:val="1"/>
        </w:numPr>
        <w:jc w:val="both"/>
      </w:pPr>
      <w:r>
        <w:t>Vanessa : Même idée que celle proposée par Timothée, mais à partir du point n°4, organiser un jeu dans lequel chaque équipe doit préparer la défense de son thème (attribué au h</w:t>
      </w:r>
      <w:r>
        <w:t>asard) et le défendre en AG : un genre de concours d’éloquence.</w:t>
      </w:r>
    </w:p>
    <w:p w:rsidR="00CE5018" w:rsidRDefault="00CE5018">
      <w:pPr>
        <w:pStyle w:val="normal0"/>
        <w:ind w:left="720"/>
        <w:contextualSpacing w:val="0"/>
        <w:jc w:val="both"/>
      </w:pPr>
    </w:p>
    <w:p w:rsidR="00CE5018" w:rsidRDefault="00D37B50">
      <w:pPr>
        <w:pStyle w:val="normal0"/>
        <w:numPr>
          <w:ilvl w:val="0"/>
          <w:numId w:val="1"/>
        </w:numPr>
        <w:jc w:val="both"/>
      </w:pPr>
      <w:r>
        <w:t>Joffrey préférerait donner plus de place au tirage au sort qu’à une compétition entre équipes. Cela pourrait donner ceci :</w:t>
      </w:r>
    </w:p>
    <w:p w:rsidR="00CE5018" w:rsidRDefault="00D37B50">
      <w:pPr>
        <w:pStyle w:val="normal0"/>
        <w:numPr>
          <w:ilvl w:val="1"/>
          <w:numId w:val="1"/>
        </w:numPr>
        <w:jc w:val="both"/>
      </w:pPr>
      <w:r>
        <w:t>On recueille le plus de propositions possibles en sollicitant tous l</w:t>
      </w:r>
      <w:r>
        <w:t>es auditeurs / adhérents / intervenants / étudiants à alimenter notre boîte à idées.</w:t>
      </w:r>
    </w:p>
    <w:p w:rsidR="00CE5018" w:rsidRDefault="00D37B50">
      <w:pPr>
        <w:pStyle w:val="normal0"/>
        <w:numPr>
          <w:ilvl w:val="1"/>
          <w:numId w:val="1"/>
        </w:numPr>
        <w:jc w:val="both"/>
      </w:pPr>
      <w:r>
        <w:t>Travail de filtrage, de reformulation et de restructuration de la liste de thèmes par un groupe issu de l’atelier un peu comme celui proposé par Laïla.</w:t>
      </w:r>
    </w:p>
    <w:p w:rsidR="00CE5018" w:rsidRDefault="00D37B50">
      <w:pPr>
        <w:pStyle w:val="normal0"/>
        <w:numPr>
          <w:ilvl w:val="1"/>
          <w:numId w:val="1"/>
        </w:numPr>
        <w:jc w:val="both"/>
      </w:pPr>
      <w:r>
        <w:t>Dégager 1 thème par tirage au sort dans cette liste.</w:t>
      </w:r>
    </w:p>
    <w:p w:rsidR="00CE5018" w:rsidRDefault="00D37B50">
      <w:pPr>
        <w:pStyle w:val="normal0"/>
        <w:numPr>
          <w:ilvl w:val="1"/>
          <w:numId w:val="1"/>
        </w:numPr>
        <w:jc w:val="both"/>
      </w:pPr>
      <w:r>
        <w:t>Faire valider par un vote de l’AG le thème gagnant (pour respecter les statuts).</w:t>
      </w:r>
      <w:r>
        <w:tab/>
      </w:r>
    </w:p>
    <w:p w:rsidR="00CE5018" w:rsidRDefault="00D37B50">
      <w:pPr>
        <w:pStyle w:val="normal0"/>
        <w:ind w:left="1440"/>
        <w:contextualSpacing w:val="0"/>
        <w:jc w:val="both"/>
      </w:pPr>
      <w:r>
        <w:t>[Plus simple mais moins ludique]</w:t>
      </w:r>
    </w:p>
    <w:p w:rsidR="00CE5018" w:rsidRDefault="00CE5018">
      <w:pPr>
        <w:pStyle w:val="normal0"/>
        <w:ind w:left="720"/>
        <w:contextualSpacing w:val="0"/>
        <w:jc w:val="both"/>
      </w:pPr>
    </w:p>
    <w:p w:rsidR="00CE5018" w:rsidRDefault="00D37B50">
      <w:pPr>
        <w:pStyle w:val="normal0"/>
        <w:numPr>
          <w:ilvl w:val="0"/>
          <w:numId w:val="1"/>
        </w:numPr>
        <w:jc w:val="both"/>
      </w:pPr>
      <w:r>
        <w:lastRenderedPageBreak/>
        <w:t>Gisèle trouve qu’on est un peu “consommateurs“ en “imposant“ aux intervenants de travai</w:t>
      </w:r>
      <w:r>
        <w:t>ller sur un thème qu’ils n’ont pas choisi ou sur lequel ils n’ont pas pu se prononcer en amont. Elle préfèrerait donc demander aux intervenants de former un groupe de travail qui aurait pour mission de proposer 3 thèmes qu’ils souhaiteraient voir traiter o</w:t>
      </w:r>
      <w:r>
        <w:t>u qu’ils considèreraient comme de “bons thèmes“ pour l’année suivante. Puis, on pourrait faire un jeu, un tirage au sort et/ou un vote de l’AG pour choisir un thème parmi les trois.</w:t>
      </w:r>
    </w:p>
    <w:p w:rsidR="00CE5018" w:rsidRDefault="00D37B50">
      <w:pPr>
        <w:pStyle w:val="normal0"/>
        <w:ind w:left="720"/>
        <w:contextualSpacing w:val="0"/>
        <w:jc w:val="both"/>
      </w:pPr>
      <w:r>
        <w:t>[Discussion entre membres du groupe, qui sont partagés à ce sujet]</w:t>
      </w:r>
    </w:p>
    <w:p w:rsidR="00CE5018" w:rsidRDefault="00CE5018">
      <w:pPr>
        <w:pStyle w:val="normal0"/>
        <w:ind w:left="720"/>
        <w:contextualSpacing w:val="0"/>
        <w:jc w:val="both"/>
      </w:pPr>
    </w:p>
    <w:p w:rsidR="00CE5018" w:rsidRDefault="00D37B50">
      <w:pPr>
        <w:pStyle w:val="normal0"/>
        <w:ind w:left="720"/>
        <w:contextualSpacing w:val="0"/>
        <w:jc w:val="both"/>
      </w:pPr>
      <w:r>
        <w:t>Franço</w:t>
      </w:r>
      <w:r>
        <w:t>is et Jean-Robert proposent de réfléchir à une manière de retenir le plus possible les propositions intéressantes qui ont été recueillies ce soir, car elles sont loin d’être toutes incompatibles.</w:t>
      </w:r>
    </w:p>
    <w:p w:rsidR="00CE5018" w:rsidRDefault="00D37B50">
      <w:pPr>
        <w:pStyle w:val="normal0"/>
        <w:ind w:left="720"/>
        <w:contextualSpacing w:val="0"/>
        <w:jc w:val="both"/>
      </w:pPr>
      <w:r>
        <w:t xml:space="preserve"> </w:t>
      </w:r>
    </w:p>
    <w:p w:rsidR="00CE5018" w:rsidRDefault="00D37B50">
      <w:pPr>
        <w:pStyle w:val="normal0"/>
        <w:numPr>
          <w:ilvl w:val="0"/>
          <w:numId w:val="1"/>
        </w:numPr>
        <w:jc w:val="both"/>
      </w:pPr>
      <w:r>
        <w:t>Carole (proposition reçue par courriel après la réunion) :</w:t>
      </w:r>
      <w:r>
        <w:t xml:space="preserve"> </w:t>
      </w:r>
      <w:r>
        <w:tab/>
      </w:r>
      <w:r>
        <w:tab/>
      </w:r>
      <w:r>
        <w:tab/>
      </w:r>
      <w:r>
        <w:tab/>
      </w:r>
    </w:p>
    <w:p w:rsidR="00CE5018" w:rsidRDefault="00D37B50">
      <w:pPr>
        <w:pStyle w:val="normal0"/>
        <w:ind w:left="720"/>
        <w:contextualSpacing w:val="0"/>
        <w:jc w:val="both"/>
      </w:pPr>
      <w:r>
        <w:t>Suite à la réunion d'hier sur le mode de sélection d'un thème pour l'année je ne me suis pas exprimée parce que j'avais besoin de recul et d'entendre d'autres avis et propositions. Et comme j'ai compris que je ne pourrai pas mettre de nouvelles idées</w:t>
      </w:r>
      <w:r>
        <w:t xml:space="preserve"> dans le compte-rendu que nous allons recevoir bientôt, je me permets de vous proposer cette version :</w:t>
      </w:r>
    </w:p>
    <w:p w:rsidR="00CE5018" w:rsidRDefault="00D37B50">
      <w:pPr>
        <w:pStyle w:val="normal0"/>
        <w:ind w:left="1440"/>
        <w:contextualSpacing w:val="0"/>
        <w:jc w:val="both"/>
      </w:pPr>
      <w:r>
        <w:t>1) Collecte des idées de thèmes auprès de tous avec diffusion constante des résultats</w:t>
      </w:r>
    </w:p>
    <w:p w:rsidR="00CE5018" w:rsidRDefault="00D37B50">
      <w:pPr>
        <w:pStyle w:val="normal0"/>
        <w:ind w:left="1440"/>
        <w:contextualSpacing w:val="0"/>
        <w:jc w:val="both"/>
      </w:pPr>
      <w:r>
        <w:t>2) 1er tirage au sort de 10 thèmes</w:t>
      </w:r>
    </w:p>
    <w:p w:rsidR="00CE5018" w:rsidRDefault="00D37B50">
      <w:pPr>
        <w:pStyle w:val="normal0"/>
        <w:ind w:left="1440"/>
        <w:contextualSpacing w:val="0"/>
        <w:jc w:val="both"/>
      </w:pPr>
      <w:r>
        <w:t xml:space="preserve">3) Sur ces 10 thèmes le CA, les </w:t>
      </w:r>
      <w:r>
        <w:t>intervenants opèrent un écrémage si nécessaire</w:t>
      </w:r>
    </w:p>
    <w:p w:rsidR="00CE5018" w:rsidRDefault="00D37B50">
      <w:pPr>
        <w:pStyle w:val="normal0"/>
        <w:ind w:left="1440"/>
        <w:contextualSpacing w:val="0"/>
        <w:jc w:val="both"/>
      </w:pPr>
      <w:r>
        <w:t>4) 2ème tirage au sort du thème de l'année</w:t>
      </w:r>
    </w:p>
    <w:p w:rsidR="00CE5018" w:rsidRDefault="00D37B50">
      <w:pPr>
        <w:pStyle w:val="normal0"/>
        <w:ind w:left="720"/>
        <w:contextualSpacing w:val="0"/>
        <w:jc w:val="both"/>
      </w:pPr>
      <w:r>
        <w:t>Voilà, c'est simple, direct et ennuyeux sourire mais je suis peu joueuse.</w:t>
      </w:r>
    </w:p>
    <w:p w:rsidR="00CE5018" w:rsidRDefault="00CE5018">
      <w:pPr>
        <w:pStyle w:val="normal0"/>
        <w:contextualSpacing w:val="0"/>
        <w:jc w:val="both"/>
      </w:pPr>
    </w:p>
    <w:p w:rsidR="00CE5018" w:rsidRDefault="00D37B50">
      <w:pPr>
        <w:pStyle w:val="normal0"/>
        <w:contextualSpacing w:val="0"/>
        <w:jc w:val="both"/>
        <w:rPr>
          <w:b/>
        </w:rPr>
      </w:pPr>
      <w:r>
        <w:rPr>
          <w:b/>
        </w:rPr>
        <w:t>Conclusion :</w:t>
      </w:r>
    </w:p>
    <w:p w:rsidR="00CE5018" w:rsidRDefault="00D37B50">
      <w:pPr>
        <w:pStyle w:val="normal0"/>
        <w:contextualSpacing w:val="0"/>
        <w:jc w:val="both"/>
      </w:pPr>
      <w:r>
        <w:t>Quelle réunion riche de propositions ! Merci à toutes et tous !</w:t>
      </w:r>
    </w:p>
    <w:p w:rsidR="00CE5018" w:rsidRDefault="00CE5018">
      <w:pPr>
        <w:pStyle w:val="normal0"/>
        <w:contextualSpacing w:val="0"/>
        <w:jc w:val="both"/>
      </w:pPr>
    </w:p>
    <w:p w:rsidR="00CE5018" w:rsidRDefault="00D37B50">
      <w:pPr>
        <w:pStyle w:val="normal0"/>
        <w:contextualSpacing w:val="0"/>
        <w:jc w:val="both"/>
        <w:rPr>
          <w:b/>
        </w:rPr>
      </w:pPr>
      <w:r>
        <w:rPr>
          <w:b/>
        </w:rPr>
        <w:t>Démarche adoptée pour la suite :</w:t>
      </w:r>
    </w:p>
    <w:p w:rsidR="00CE5018" w:rsidRDefault="00CE5018">
      <w:pPr>
        <w:pStyle w:val="normal0"/>
        <w:contextualSpacing w:val="0"/>
        <w:jc w:val="both"/>
      </w:pPr>
    </w:p>
    <w:p w:rsidR="00CE5018" w:rsidRDefault="00D37B50">
      <w:pPr>
        <w:pStyle w:val="normal0"/>
        <w:numPr>
          <w:ilvl w:val="0"/>
          <w:numId w:val="3"/>
        </w:numPr>
        <w:jc w:val="both"/>
      </w:pPr>
      <w:r>
        <w:rPr>
          <w:u w:val="single"/>
        </w:rPr>
        <w:t>Une seconde et dernière réunion de cet atelier sera organisée à l’université le mardi 11 décembre à 17h</w:t>
      </w:r>
      <w:r>
        <w:t xml:space="preserve"> (même salle a priori). Elle devra permettre de discuter entre nous de vive voix une dernière fois avant de faire émerger une ou plusieurs propositions de nouveau protocole à soumettre à l’approbation du CA lors de sa prochaine réunion du 29 janvier 2019.</w:t>
      </w:r>
    </w:p>
    <w:p w:rsidR="00CE5018" w:rsidRDefault="00D37B50">
      <w:pPr>
        <w:pStyle w:val="normal0"/>
        <w:numPr>
          <w:ilvl w:val="0"/>
          <w:numId w:val="3"/>
        </w:numPr>
        <w:jc w:val="both"/>
      </w:pPr>
      <w:r>
        <w:t>En attendant, les propositions devront être présentées par courriel sous la forme d’un échange direct entre les participants à partir des idées évoquées lors de la première réunion. Elles seront consignées dans la suite du présent document.</w:t>
      </w:r>
    </w:p>
    <w:p w:rsidR="00CE5018" w:rsidRDefault="00CE5018">
      <w:pPr>
        <w:pStyle w:val="normal0"/>
        <w:contextualSpacing w:val="0"/>
        <w:jc w:val="both"/>
      </w:pPr>
    </w:p>
    <w:p w:rsidR="00CE5018" w:rsidRDefault="00D37B50">
      <w:pPr>
        <w:pStyle w:val="normal0"/>
        <w:contextualSpacing w:val="0"/>
        <w:jc w:val="center"/>
      </w:pPr>
      <w:r>
        <w:br w:type="page"/>
      </w:r>
    </w:p>
    <w:p w:rsidR="00CE5018" w:rsidRDefault="00D37B50">
      <w:pPr>
        <w:pStyle w:val="normal0"/>
        <w:contextualSpacing w:val="0"/>
        <w:jc w:val="center"/>
      </w:pPr>
      <w:r>
        <w:lastRenderedPageBreak/>
        <w:t>------------</w:t>
      </w:r>
    </w:p>
    <w:p w:rsidR="00CE5018" w:rsidRDefault="00D37B50">
      <w:pPr>
        <w:pStyle w:val="normal0"/>
        <w:contextualSpacing w:val="0"/>
        <w:jc w:val="center"/>
      </w:pPr>
      <w:r>
        <w:t>Entre la réunion #1 et la réunion #2</w:t>
      </w:r>
    </w:p>
    <w:p w:rsidR="00CE5018" w:rsidRDefault="00D37B50">
      <w:pPr>
        <w:pStyle w:val="normal0"/>
        <w:contextualSpacing w:val="0"/>
        <w:jc w:val="center"/>
        <w:rPr>
          <w:b/>
        </w:rPr>
      </w:pPr>
      <w:r>
        <w:rPr>
          <w:b/>
        </w:rPr>
        <w:t>Liste des propositions tenant compte des idées formulées lors de la réunion #1 et qui devront être discutées lors de la réunion #2</w:t>
      </w:r>
    </w:p>
    <w:p w:rsidR="00CE5018" w:rsidRDefault="00CE5018">
      <w:pPr>
        <w:pStyle w:val="normal0"/>
        <w:contextualSpacing w:val="0"/>
        <w:jc w:val="both"/>
      </w:pPr>
    </w:p>
    <w:p w:rsidR="00CE5018" w:rsidRDefault="00D37B50">
      <w:pPr>
        <w:pStyle w:val="normal0"/>
        <w:contextualSpacing w:val="0"/>
        <w:jc w:val="both"/>
        <w:rPr>
          <w:b/>
          <w:color w:val="FF00FF"/>
          <w:u w:val="single"/>
        </w:rPr>
      </w:pPr>
      <w:r>
        <w:rPr>
          <w:b/>
          <w:color w:val="FF00FF"/>
          <w:u w:val="single"/>
        </w:rPr>
        <w:t>Proposition de protocole par Jean-Robert :</w:t>
      </w:r>
    </w:p>
    <w:p w:rsidR="00CE5018" w:rsidRDefault="00CE5018">
      <w:pPr>
        <w:pStyle w:val="normal0"/>
        <w:contextualSpacing w:val="0"/>
        <w:jc w:val="both"/>
        <w:rPr>
          <w:color w:val="FF00FF"/>
        </w:rPr>
      </w:pPr>
    </w:p>
    <w:p w:rsidR="00CE5018" w:rsidRDefault="00D37B50">
      <w:pPr>
        <w:pStyle w:val="normal0"/>
        <w:ind w:left="720"/>
        <w:contextualSpacing w:val="0"/>
        <w:jc w:val="both"/>
        <w:rPr>
          <w:color w:val="FF00FF"/>
        </w:rPr>
      </w:pPr>
      <w:r>
        <w:rPr>
          <w:color w:val="FF00FF"/>
        </w:rPr>
        <w:t>Il me semble que l’idée d’un mix entre boî</w:t>
      </w:r>
      <w:r>
        <w:rPr>
          <w:color w:val="FF00FF"/>
        </w:rPr>
        <w:t>te à idées / tirage au sort / jeu final et ratification en AG a été globalement célébrée et au moins approuvée lors de notre première réunion. Je propose donc de retenir le protocole suivant :</w:t>
      </w:r>
    </w:p>
    <w:p w:rsidR="00CE5018" w:rsidRDefault="00CE5018">
      <w:pPr>
        <w:pStyle w:val="normal0"/>
        <w:ind w:left="720"/>
        <w:contextualSpacing w:val="0"/>
        <w:jc w:val="both"/>
        <w:rPr>
          <w:color w:val="FF00FF"/>
        </w:rPr>
      </w:pPr>
    </w:p>
    <w:p w:rsidR="00CE5018" w:rsidRDefault="00D37B50">
      <w:pPr>
        <w:pStyle w:val="normal0"/>
        <w:numPr>
          <w:ilvl w:val="1"/>
          <w:numId w:val="1"/>
        </w:numPr>
        <w:jc w:val="both"/>
        <w:rPr>
          <w:color w:val="FF00FF"/>
        </w:rPr>
      </w:pPr>
      <w:r>
        <w:rPr>
          <w:b/>
          <w:color w:val="FF00FF"/>
          <w:u w:val="single"/>
        </w:rPr>
        <w:t>Boîte à thèmes</w:t>
      </w:r>
    </w:p>
    <w:p w:rsidR="00CE5018" w:rsidRDefault="00D37B50">
      <w:pPr>
        <w:pStyle w:val="normal0"/>
        <w:ind w:left="1440"/>
        <w:contextualSpacing w:val="0"/>
        <w:jc w:val="both"/>
        <w:rPr>
          <w:color w:val="FF00FF"/>
        </w:rPr>
      </w:pPr>
      <w:r>
        <w:rPr>
          <w:color w:val="FF00FF"/>
        </w:rPr>
        <w:t xml:space="preserve">On recueille le plus de propositions possibles </w:t>
      </w:r>
      <w:r>
        <w:rPr>
          <w:color w:val="FF00FF"/>
        </w:rPr>
        <w:t>en sollicitant tous les auditeurs / adhérents / intervenants / étudiants à alimenter notre boîte à idées (on pourrait l’appeler la “</w:t>
      </w:r>
      <w:r>
        <w:rPr>
          <w:b/>
          <w:color w:val="FF00FF"/>
          <w:u w:val="single"/>
        </w:rPr>
        <w:t>Boîte à thèmes</w:t>
      </w:r>
      <w:r>
        <w:rPr>
          <w:color w:val="FF00FF"/>
        </w:rPr>
        <w:t>“.</w:t>
      </w:r>
    </w:p>
    <w:p w:rsidR="00CE5018" w:rsidRDefault="00D37B50">
      <w:pPr>
        <w:pStyle w:val="normal0"/>
        <w:numPr>
          <w:ilvl w:val="1"/>
          <w:numId w:val="1"/>
        </w:numPr>
        <w:jc w:val="both"/>
        <w:rPr>
          <w:color w:val="FF00FF"/>
        </w:rPr>
      </w:pPr>
      <w:r>
        <w:rPr>
          <w:b/>
          <w:color w:val="FF00FF"/>
          <w:u w:val="single"/>
        </w:rPr>
        <w:t>Comité de sélection</w:t>
      </w:r>
    </w:p>
    <w:p w:rsidR="00CE5018" w:rsidRDefault="00D37B50">
      <w:pPr>
        <w:pStyle w:val="normal0"/>
        <w:ind w:left="1440"/>
        <w:contextualSpacing w:val="0"/>
        <w:jc w:val="both"/>
        <w:rPr>
          <w:color w:val="FF00FF"/>
        </w:rPr>
      </w:pPr>
      <w:r>
        <w:rPr>
          <w:color w:val="FF00FF"/>
        </w:rPr>
        <w:t>Formation d’un “</w:t>
      </w:r>
      <w:r>
        <w:rPr>
          <w:b/>
          <w:color w:val="FF00FF"/>
          <w:u w:val="single"/>
        </w:rPr>
        <w:t>Comité de sélection</w:t>
      </w:r>
      <w:r>
        <w:rPr>
          <w:color w:val="FF00FF"/>
        </w:rPr>
        <w:t xml:space="preserve">“ issu de l’atelier “Choix du thème“, ouvert à tous </w:t>
      </w:r>
      <w:r>
        <w:rPr>
          <w:color w:val="FF00FF"/>
        </w:rPr>
        <w:t>et toutes (intervenants / auditeurs / bénévoles / étudiants). Tâche de ce Comité de sélection : filtrer, reformuler, restructurer la liste de thèmes (possibilité d’en regrouper et/ou d’en éliminer selon les cas).</w:t>
      </w:r>
    </w:p>
    <w:p w:rsidR="00CE5018" w:rsidRDefault="00D37B50">
      <w:pPr>
        <w:pStyle w:val="normal0"/>
        <w:numPr>
          <w:ilvl w:val="1"/>
          <w:numId w:val="1"/>
        </w:numPr>
        <w:jc w:val="both"/>
        <w:rPr>
          <w:color w:val="FF00FF"/>
        </w:rPr>
      </w:pPr>
      <w:r>
        <w:rPr>
          <w:b/>
          <w:color w:val="FF00FF"/>
          <w:u w:val="single"/>
        </w:rPr>
        <w:t>Tirage au sort</w:t>
      </w:r>
    </w:p>
    <w:p w:rsidR="00CE5018" w:rsidRDefault="00D37B50">
      <w:pPr>
        <w:pStyle w:val="normal0"/>
        <w:ind w:left="1440"/>
        <w:contextualSpacing w:val="0"/>
        <w:jc w:val="both"/>
        <w:rPr>
          <w:color w:val="FF00FF"/>
        </w:rPr>
      </w:pPr>
      <w:r>
        <w:rPr>
          <w:color w:val="FF00FF"/>
        </w:rPr>
        <w:t xml:space="preserve">Organiser un </w:t>
      </w:r>
      <w:r>
        <w:rPr>
          <w:b/>
          <w:color w:val="FF00FF"/>
          <w:u w:val="single"/>
        </w:rPr>
        <w:t>tirage au sort</w:t>
      </w:r>
      <w:r>
        <w:rPr>
          <w:color w:val="FF00FF"/>
        </w:rPr>
        <w:t xml:space="preserve"> </w:t>
      </w:r>
      <w:r>
        <w:rPr>
          <w:color w:val="FF00FF"/>
        </w:rPr>
        <w:t>pour dégager 4 thèmes parmi tous ceux figurant sur cette liste.</w:t>
      </w:r>
    </w:p>
    <w:p w:rsidR="00CE5018" w:rsidRDefault="00D37B50">
      <w:pPr>
        <w:pStyle w:val="normal0"/>
        <w:numPr>
          <w:ilvl w:val="1"/>
          <w:numId w:val="1"/>
        </w:numPr>
        <w:jc w:val="both"/>
        <w:rPr>
          <w:color w:val="FF00FF"/>
        </w:rPr>
      </w:pPr>
      <w:r>
        <w:rPr>
          <w:b/>
          <w:color w:val="FF00FF"/>
          <w:u w:val="single"/>
        </w:rPr>
        <w:t>Jeu</w:t>
      </w:r>
    </w:p>
    <w:p w:rsidR="00CE5018" w:rsidRDefault="00D37B50">
      <w:pPr>
        <w:pStyle w:val="normal0"/>
        <w:ind w:left="1440"/>
        <w:contextualSpacing w:val="0"/>
        <w:jc w:val="both"/>
        <w:rPr>
          <w:color w:val="FF00FF"/>
        </w:rPr>
      </w:pPr>
      <w:r>
        <w:rPr>
          <w:color w:val="FF00FF"/>
        </w:rPr>
        <w:t xml:space="preserve">Organiser </w:t>
      </w:r>
      <w:r>
        <w:rPr>
          <w:color w:val="FF00FF"/>
          <w:u w:val="single"/>
        </w:rPr>
        <w:t>avant l’AG</w:t>
      </w:r>
      <w:r>
        <w:rPr>
          <w:color w:val="FF00FF"/>
        </w:rPr>
        <w:t xml:space="preserve"> </w:t>
      </w:r>
      <w:r>
        <w:rPr>
          <w:b/>
          <w:color w:val="FF00FF"/>
          <w:u w:val="single"/>
        </w:rPr>
        <w:t>un jeu</w:t>
      </w:r>
      <w:r>
        <w:rPr>
          <w:color w:val="FF00FF"/>
        </w:rPr>
        <w:t xml:space="preserve"> (facile et ouvert à tous : un tournoi de pétanque ? une sorte de rallye ?) entre 4 équipes défendant une couleur (sans savoir à quel thème correspond cette coul</w:t>
      </w:r>
      <w:r>
        <w:rPr>
          <w:color w:val="FF00FF"/>
        </w:rPr>
        <w:t>eur).</w:t>
      </w:r>
    </w:p>
    <w:p w:rsidR="00CE5018" w:rsidRDefault="00D37B50">
      <w:pPr>
        <w:pStyle w:val="normal0"/>
        <w:numPr>
          <w:ilvl w:val="1"/>
          <w:numId w:val="1"/>
        </w:numPr>
        <w:jc w:val="both"/>
        <w:rPr>
          <w:b/>
          <w:color w:val="FF00FF"/>
        </w:rPr>
      </w:pPr>
      <w:r>
        <w:rPr>
          <w:b/>
          <w:color w:val="FF00FF"/>
          <w:u w:val="single"/>
        </w:rPr>
        <w:t>Choix du thème</w:t>
      </w:r>
    </w:p>
    <w:p w:rsidR="00CE5018" w:rsidRDefault="00D37B50">
      <w:pPr>
        <w:pStyle w:val="normal0"/>
        <w:ind w:left="1440"/>
        <w:contextualSpacing w:val="0"/>
        <w:jc w:val="both"/>
        <w:rPr>
          <w:color w:val="FF00FF"/>
        </w:rPr>
      </w:pPr>
      <w:r>
        <w:rPr>
          <w:color w:val="FF00FF"/>
        </w:rPr>
        <w:t>L’équipe gagnante fait gagner sa couleur. On révèle alors à quel thème correspond la couleur.</w:t>
      </w:r>
    </w:p>
    <w:p w:rsidR="00CE5018" w:rsidRDefault="00D37B50">
      <w:pPr>
        <w:pStyle w:val="normal0"/>
        <w:numPr>
          <w:ilvl w:val="1"/>
          <w:numId w:val="1"/>
        </w:numPr>
        <w:jc w:val="both"/>
        <w:rPr>
          <w:b/>
          <w:color w:val="FF00FF"/>
        </w:rPr>
      </w:pPr>
      <w:r>
        <w:rPr>
          <w:b/>
          <w:color w:val="FF00FF"/>
          <w:u w:val="single"/>
        </w:rPr>
        <w:t>Vote de l’AG</w:t>
      </w:r>
    </w:p>
    <w:p w:rsidR="00CE5018" w:rsidRDefault="00D37B50">
      <w:pPr>
        <w:pStyle w:val="normal0"/>
        <w:ind w:left="1440"/>
        <w:contextualSpacing w:val="0"/>
        <w:jc w:val="both"/>
        <w:rPr>
          <w:color w:val="FF0000"/>
        </w:rPr>
      </w:pPr>
      <w:r>
        <w:rPr>
          <w:color w:val="FF00FF"/>
        </w:rPr>
        <w:t xml:space="preserve">Faire valider par un </w:t>
      </w:r>
      <w:r>
        <w:rPr>
          <w:b/>
          <w:color w:val="FF00FF"/>
          <w:u w:val="single"/>
        </w:rPr>
        <w:t>vote de l’AG</w:t>
      </w:r>
      <w:r>
        <w:rPr>
          <w:color w:val="FF00FF"/>
        </w:rPr>
        <w:t xml:space="preserve"> le thème gagnant (pour respecter les statuts : les adhérents devraient ici jouer un rôle de </w:t>
      </w:r>
      <w:r>
        <w:rPr>
          <w:b/>
          <w:color w:val="FF00FF"/>
        </w:rPr>
        <w:t>vé</w:t>
      </w:r>
      <w:r>
        <w:rPr>
          <w:b/>
          <w:color w:val="FF00FF"/>
        </w:rPr>
        <w:t>rification</w:t>
      </w:r>
      <w:r>
        <w:rPr>
          <w:color w:val="FF00FF"/>
        </w:rPr>
        <w:t xml:space="preserve"> du bon respect du protocole et </w:t>
      </w:r>
      <w:r>
        <w:rPr>
          <w:b/>
          <w:color w:val="FF00FF"/>
        </w:rPr>
        <w:t>de ratification</w:t>
      </w:r>
      <w:r>
        <w:rPr>
          <w:color w:val="FF00FF"/>
        </w:rPr>
        <w:t>).</w:t>
      </w:r>
    </w:p>
    <w:p w:rsidR="00CE5018" w:rsidRDefault="00CE5018">
      <w:pPr>
        <w:pStyle w:val="normal0"/>
        <w:contextualSpacing w:val="0"/>
        <w:jc w:val="both"/>
      </w:pPr>
    </w:p>
    <w:p w:rsidR="00CE5018" w:rsidRDefault="00D37B50">
      <w:pPr>
        <w:pStyle w:val="normal0"/>
        <w:contextualSpacing w:val="0"/>
        <w:jc w:val="both"/>
      </w:pPr>
      <w:r>
        <w:t>La présente liste est à compléter soit directement en écrivant sur ce document (et en changeant de couleur à chaque fois), soit en envoyant un courriel à Jean-Robert qui recopiera cette proposition dans le présent document.</w:t>
      </w:r>
    </w:p>
    <w:p w:rsidR="00CE5018" w:rsidRDefault="00CE5018">
      <w:pPr>
        <w:pStyle w:val="normal0"/>
        <w:contextualSpacing w:val="0"/>
        <w:jc w:val="both"/>
      </w:pPr>
    </w:p>
    <w:p w:rsidR="00CE5018" w:rsidRDefault="00D37B50">
      <w:pPr>
        <w:pStyle w:val="normal0"/>
        <w:contextualSpacing w:val="0"/>
        <w:jc w:val="both"/>
        <w:rPr>
          <w:b/>
          <w:color w:val="FF0000"/>
          <w:u w:val="single"/>
        </w:rPr>
      </w:pPr>
      <w:r>
        <w:rPr>
          <w:b/>
          <w:color w:val="FF0000"/>
          <w:u w:val="single"/>
        </w:rPr>
        <w:t>Proposition de protocole par XX</w:t>
      </w:r>
      <w:r>
        <w:rPr>
          <w:b/>
          <w:color w:val="FF0000"/>
          <w:u w:val="single"/>
        </w:rPr>
        <w:t>X :</w:t>
      </w:r>
    </w:p>
    <w:p w:rsidR="00CE5018" w:rsidRDefault="00CE5018">
      <w:pPr>
        <w:pStyle w:val="normal0"/>
        <w:contextualSpacing w:val="0"/>
        <w:jc w:val="both"/>
        <w:rPr>
          <w:color w:val="FF0000"/>
        </w:rPr>
      </w:pPr>
    </w:p>
    <w:p w:rsidR="00CE5018" w:rsidRDefault="00D37B50">
      <w:pPr>
        <w:pStyle w:val="normal0"/>
        <w:ind w:left="720"/>
        <w:contextualSpacing w:val="0"/>
        <w:jc w:val="both"/>
        <w:rPr>
          <w:color w:val="FF0000"/>
        </w:rPr>
      </w:pPr>
      <w:r>
        <w:rPr>
          <w:color w:val="FF0000"/>
        </w:rPr>
        <w:t>Texte</w:t>
      </w:r>
    </w:p>
    <w:p w:rsidR="00CE5018" w:rsidRDefault="00CE5018">
      <w:pPr>
        <w:pStyle w:val="normal0"/>
        <w:ind w:left="720"/>
        <w:contextualSpacing w:val="0"/>
        <w:jc w:val="both"/>
        <w:rPr>
          <w:color w:val="FF0000"/>
        </w:rPr>
      </w:pPr>
    </w:p>
    <w:p w:rsidR="00CE5018" w:rsidRDefault="00D37B50">
      <w:pPr>
        <w:pStyle w:val="normal0"/>
        <w:contextualSpacing w:val="0"/>
        <w:jc w:val="both"/>
        <w:rPr>
          <w:b/>
          <w:color w:val="FF9900"/>
          <w:u w:val="single"/>
        </w:rPr>
      </w:pPr>
      <w:r>
        <w:rPr>
          <w:b/>
          <w:color w:val="FF9900"/>
          <w:u w:val="single"/>
        </w:rPr>
        <w:t>Proposition de protocole par YYY :</w:t>
      </w:r>
    </w:p>
    <w:p w:rsidR="00CE5018" w:rsidRDefault="00CE5018">
      <w:pPr>
        <w:pStyle w:val="normal0"/>
        <w:contextualSpacing w:val="0"/>
        <w:jc w:val="both"/>
        <w:rPr>
          <w:color w:val="FF9900"/>
        </w:rPr>
      </w:pPr>
    </w:p>
    <w:p w:rsidR="00CE5018" w:rsidRDefault="00D37B50">
      <w:pPr>
        <w:pStyle w:val="normal0"/>
        <w:ind w:left="720"/>
        <w:contextualSpacing w:val="0"/>
        <w:jc w:val="both"/>
        <w:rPr>
          <w:color w:val="FF9900"/>
        </w:rPr>
      </w:pPr>
      <w:r>
        <w:rPr>
          <w:color w:val="FF9900"/>
        </w:rPr>
        <w:t>Texte</w:t>
      </w:r>
    </w:p>
    <w:p w:rsidR="00CE5018" w:rsidRDefault="00CE5018">
      <w:pPr>
        <w:pStyle w:val="normal0"/>
        <w:ind w:left="720"/>
        <w:contextualSpacing w:val="0"/>
        <w:jc w:val="both"/>
        <w:rPr>
          <w:color w:val="FF9900"/>
        </w:rPr>
      </w:pPr>
    </w:p>
    <w:p w:rsidR="00CE5018" w:rsidRDefault="00D37B50">
      <w:pPr>
        <w:pStyle w:val="normal0"/>
        <w:contextualSpacing w:val="0"/>
        <w:jc w:val="both"/>
        <w:rPr>
          <w:b/>
          <w:color w:val="0000FF"/>
          <w:u w:val="single"/>
        </w:rPr>
      </w:pPr>
      <w:r>
        <w:rPr>
          <w:b/>
          <w:color w:val="0000FF"/>
          <w:u w:val="single"/>
        </w:rPr>
        <w:t>Proposition de protocole par ZZZ :</w:t>
      </w:r>
    </w:p>
    <w:p w:rsidR="00CE5018" w:rsidRDefault="00CE5018">
      <w:pPr>
        <w:pStyle w:val="normal0"/>
        <w:contextualSpacing w:val="0"/>
        <w:jc w:val="both"/>
        <w:rPr>
          <w:color w:val="0000FF"/>
        </w:rPr>
      </w:pPr>
    </w:p>
    <w:p w:rsidR="00CE5018" w:rsidRDefault="00D37B50">
      <w:pPr>
        <w:pStyle w:val="normal0"/>
        <w:ind w:left="720"/>
        <w:contextualSpacing w:val="0"/>
        <w:jc w:val="both"/>
        <w:rPr>
          <w:color w:val="0000FF"/>
        </w:rPr>
      </w:pPr>
      <w:r>
        <w:rPr>
          <w:color w:val="0000FF"/>
        </w:rPr>
        <w:t>Texte</w:t>
      </w:r>
    </w:p>
    <w:p w:rsidR="00CE5018" w:rsidRDefault="00CE5018">
      <w:pPr>
        <w:pStyle w:val="normal0"/>
        <w:contextualSpacing w:val="0"/>
        <w:jc w:val="both"/>
        <w:rPr>
          <w:color w:val="FF9900"/>
        </w:rPr>
      </w:pPr>
    </w:p>
    <w:p w:rsidR="00CE5018" w:rsidRDefault="00D37B50">
      <w:pPr>
        <w:pStyle w:val="normal0"/>
        <w:contextualSpacing w:val="0"/>
        <w:jc w:val="both"/>
      </w:pPr>
      <w:r>
        <w:t>Et ainsi de suite</w:t>
      </w:r>
    </w:p>
    <w:sectPr w:rsidR="00CE5018">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7B50">
      <w:pPr>
        <w:spacing w:line="240" w:lineRule="auto"/>
      </w:pPr>
      <w:r>
        <w:separator/>
      </w:r>
    </w:p>
  </w:endnote>
  <w:endnote w:type="continuationSeparator" w:id="0">
    <w:p w:rsidR="00000000" w:rsidRDefault="00D37B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7B50">
      <w:pPr>
        <w:spacing w:line="240" w:lineRule="auto"/>
      </w:pPr>
      <w:r>
        <w:separator/>
      </w:r>
    </w:p>
  </w:footnote>
  <w:footnote w:type="continuationSeparator" w:id="0">
    <w:p w:rsidR="00000000" w:rsidRDefault="00D37B50">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18" w:rsidRDefault="00CE5018">
    <w:pPr>
      <w:pStyle w:val="normal0"/>
      <w:contextualSpacing w:val="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46613"/>
    <w:multiLevelType w:val="multilevel"/>
    <w:tmpl w:val="45FE8A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1784F57"/>
    <w:multiLevelType w:val="multilevel"/>
    <w:tmpl w:val="109EF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1744321"/>
    <w:multiLevelType w:val="multilevel"/>
    <w:tmpl w:val="173007C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4432502"/>
    <w:multiLevelType w:val="multilevel"/>
    <w:tmpl w:val="CC1E2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CE5018"/>
    <w:rsid w:val="00CE5018"/>
    <w:rsid w:val="00D37B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contextualSpacing/>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keepLines/>
      <w:spacing w:before="400" w:after="120"/>
      <w:outlineLvl w:val="0"/>
    </w:pPr>
    <w:rPr>
      <w:sz w:val="40"/>
      <w:szCs w:val="40"/>
    </w:rPr>
  </w:style>
  <w:style w:type="paragraph" w:styleId="Titre2">
    <w:name w:val="heading 2"/>
    <w:basedOn w:val="normal0"/>
    <w:next w:val="normal0"/>
    <w:pPr>
      <w:keepNext/>
      <w:keepLines/>
      <w:spacing w:before="360" w:after="120"/>
      <w:outlineLvl w:val="1"/>
    </w:pPr>
    <w:rPr>
      <w:sz w:val="32"/>
      <w:szCs w:val="32"/>
    </w:rPr>
  </w:style>
  <w:style w:type="paragraph" w:styleId="Titre3">
    <w:name w:val="heading 3"/>
    <w:basedOn w:val="normal0"/>
    <w:next w:val="normal0"/>
    <w:pPr>
      <w:keepNext/>
      <w:keepLines/>
      <w:spacing w:before="320" w:after="80"/>
      <w:outlineLvl w:val="2"/>
    </w:pPr>
    <w:rPr>
      <w:color w:val="434343"/>
      <w:sz w:val="28"/>
      <w:szCs w:val="28"/>
    </w:rPr>
  </w:style>
  <w:style w:type="paragraph" w:styleId="Titre4">
    <w:name w:val="heading 4"/>
    <w:basedOn w:val="normal0"/>
    <w:next w:val="normal0"/>
    <w:pPr>
      <w:keepNext/>
      <w:keepLines/>
      <w:spacing w:before="280" w:after="80"/>
      <w:outlineLvl w:val="3"/>
    </w:pPr>
    <w:rPr>
      <w:color w:val="666666"/>
      <w:sz w:val="24"/>
      <w:szCs w:val="24"/>
    </w:rPr>
  </w:style>
  <w:style w:type="paragraph" w:styleId="Titre5">
    <w:name w:val="heading 5"/>
    <w:basedOn w:val="normal0"/>
    <w:next w:val="normal0"/>
    <w:pPr>
      <w:keepNext/>
      <w:keepLines/>
      <w:spacing w:before="240" w:after="80"/>
      <w:outlineLvl w:val="4"/>
    </w:pPr>
    <w:rPr>
      <w:color w:val="666666"/>
    </w:rPr>
  </w:style>
  <w:style w:type="paragraph" w:styleId="Titre6">
    <w:name w:val="heading 6"/>
    <w:basedOn w:val="normal0"/>
    <w:next w:val="normal0"/>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after="60"/>
    </w:pPr>
    <w:rPr>
      <w:sz w:val="52"/>
      <w:szCs w:val="52"/>
    </w:rPr>
  </w:style>
  <w:style w:type="paragraph" w:styleId="Sous-titr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1683</Words>
  <Characters>9259</Characters>
  <Application>Microsoft Macintosh Word</Application>
  <DocSecurity>0</DocSecurity>
  <Lines>77</Lines>
  <Paragraphs>21</Paragraphs>
  <ScaleCrop>false</ScaleCrop>
  <Company>Institut d'Études Françaises d'Avignon</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Hélène ALCARAS</cp:lastModifiedBy>
  <cp:revision>2</cp:revision>
  <dcterms:created xsi:type="dcterms:W3CDTF">2018-11-04T13:10:00Z</dcterms:created>
  <dcterms:modified xsi:type="dcterms:W3CDTF">2018-11-04T13:10:00Z</dcterms:modified>
</cp:coreProperties>
</file>