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D4B7A" w14:textId="15037189" w:rsidR="000F09D5" w:rsidRDefault="000F09D5" w:rsidP="008B46AF">
      <w:pPr>
        <w:ind w:left="708" w:firstLine="708"/>
        <w:jc w:val="both"/>
        <w:rPr>
          <w:b/>
        </w:rPr>
      </w:pPr>
      <w:bookmarkStart w:id="0" w:name="_GoBack"/>
      <w:r w:rsidRPr="00B502C0">
        <w:rPr>
          <w:b/>
        </w:rPr>
        <w:t xml:space="preserve">DESCARTES </w:t>
      </w:r>
      <w:r w:rsidR="00F61961" w:rsidRPr="00B502C0">
        <w:rPr>
          <w:b/>
        </w:rPr>
        <w:t xml:space="preserve">  :   </w:t>
      </w:r>
      <w:r w:rsidRPr="00B502C0">
        <w:rPr>
          <w:b/>
        </w:rPr>
        <w:t>SIXIÈME</w:t>
      </w:r>
      <w:r w:rsidR="00F61961" w:rsidRPr="00B502C0">
        <w:rPr>
          <w:b/>
        </w:rPr>
        <w:t xml:space="preserve"> MÉDITATION</w:t>
      </w:r>
      <w:bookmarkEnd w:id="0"/>
      <w:r w:rsidR="008B46AF">
        <w:rPr>
          <w:b/>
        </w:rPr>
        <w:t>, le problème de l’union</w:t>
      </w:r>
    </w:p>
    <w:p w14:paraId="10B98931" w14:textId="08A60361" w:rsidR="008B46AF" w:rsidRPr="008B46AF" w:rsidRDefault="008B46AF" w:rsidP="008B46AF">
      <w:pPr>
        <w:ind w:left="284"/>
        <w:jc w:val="both"/>
        <w:rPr>
          <w:sz w:val="20"/>
          <w:szCs w:val="20"/>
        </w:rPr>
      </w:pPr>
      <w:r>
        <w:rPr>
          <w:sz w:val="20"/>
          <w:szCs w:val="20"/>
        </w:rPr>
        <w:t>(</w:t>
      </w:r>
      <w:r w:rsidRPr="008B46AF">
        <w:rPr>
          <w:sz w:val="20"/>
          <w:szCs w:val="20"/>
        </w:rPr>
        <w:t>Cet ouvrage parut d’abord, en latin, à Paris, 1641, sous ce titre : </w:t>
      </w:r>
      <w:proofErr w:type="spellStart"/>
      <w:r w:rsidRPr="008B46AF">
        <w:rPr>
          <w:i/>
          <w:iCs/>
          <w:sz w:val="20"/>
          <w:szCs w:val="20"/>
        </w:rPr>
        <w:t>Meditationes</w:t>
      </w:r>
      <w:proofErr w:type="spellEnd"/>
      <w:r w:rsidRPr="008B46AF">
        <w:rPr>
          <w:i/>
          <w:iCs/>
          <w:sz w:val="20"/>
          <w:szCs w:val="20"/>
        </w:rPr>
        <w:t xml:space="preserve"> de </w:t>
      </w:r>
      <w:proofErr w:type="spellStart"/>
      <w:r w:rsidRPr="008B46AF">
        <w:rPr>
          <w:i/>
          <w:iCs/>
          <w:sz w:val="20"/>
          <w:szCs w:val="20"/>
        </w:rPr>
        <w:t>primâ</w:t>
      </w:r>
      <w:proofErr w:type="spellEnd"/>
      <w:r w:rsidRPr="008B46AF">
        <w:rPr>
          <w:i/>
          <w:iCs/>
          <w:sz w:val="20"/>
          <w:szCs w:val="20"/>
        </w:rPr>
        <w:t xml:space="preserve"> </w:t>
      </w:r>
      <w:proofErr w:type="spellStart"/>
      <w:r w:rsidRPr="008B46AF">
        <w:rPr>
          <w:i/>
          <w:iCs/>
          <w:sz w:val="20"/>
          <w:szCs w:val="20"/>
        </w:rPr>
        <w:t>philosophiâ</w:t>
      </w:r>
      <w:proofErr w:type="spellEnd"/>
      <w:r w:rsidRPr="008B46AF">
        <w:rPr>
          <w:i/>
          <w:iCs/>
          <w:sz w:val="20"/>
          <w:szCs w:val="20"/>
        </w:rPr>
        <w:t xml:space="preserve">, </w:t>
      </w:r>
      <w:proofErr w:type="spellStart"/>
      <w:r w:rsidRPr="008B46AF">
        <w:rPr>
          <w:i/>
          <w:iCs/>
          <w:sz w:val="20"/>
          <w:szCs w:val="20"/>
        </w:rPr>
        <w:t>ubi</w:t>
      </w:r>
      <w:proofErr w:type="spellEnd"/>
      <w:r w:rsidRPr="008B46AF">
        <w:rPr>
          <w:i/>
          <w:iCs/>
          <w:sz w:val="20"/>
          <w:szCs w:val="20"/>
        </w:rPr>
        <w:t xml:space="preserve"> de Dei </w:t>
      </w:r>
      <w:proofErr w:type="spellStart"/>
      <w:r w:rsidRPr="008B46AF">
        <w:rPr>
          <w:i/>
          <w:iCs/>
          <w:sz w:val="20"/>
          <w:szCs w:val="20"/>
        </w:rPr>
        <w:t>existentiâ</w:t>
      </w:r>
      <w:proofErr w:type="spellEnd"/>
      <w:r w:rsidRPr="008B46AF">
        <w:rPr>
          <w:i/>
          <w:iCs/>
          <w:sz w:val="20"/>
          <w:szCs w:val="20"/>
        </w:rPr>
        <w:t xml:space="preserve"> et </w:t>
      </w:r>
      <w:proofErr w:type="spellStart"/>
      <w:r w:rsidRPr="008B46AF">
        <w:rPr>
          <w:i/>
          <w:iCs/>
          <w:sz w:val="20"/>
          <w:szCs w:val="20"/>
        </w:rPr>
        <w:t>animæ</w:t>
      </w:r>
      <w:proofErr w:type="spellEnd"/>
      <w:r w:rsidRPr="008B46AF">
        <w:rPr>
          <w:i/>
          <w:iCs/>
          <w:sz w:val="20"/>
          <w:szCs w:val="20"/>
        </w:rPr>
        <w:t xml:space="preserve"> </w:t>
      </w:r>
      <w:proofErr w:type="spellStart"/>
      <w:r w:rsidRPr="008B46AF">
        <w:rPr>
          <w:i/>
          <w:iCs/>
          <w:sz w:val="20"/>
          <w:szCs w:val="20"/>
        </w:rPr>
        <w:t>immortalitate</w:t>
      </w:r>
      <w:proofErr w:type="spellEnd"/>
      <w:r>
        <w:rPr>
          <w:iCs/>
          <w:sz w:val="20"/>
          <w:szCs w:val="20"/>
        </w:rPr>
        <w:t>, traduit en français p</w:t>
      </w:r>
      <w:r w:rsidRPr="008B46AF">
        <w:rPr>
          <w:iCs/>
          <w:sz w:val="20"/>
          <w:szCs w:val="20"/>
        </w:rPr>
        <w:t>ar</w:t>
      </w:r>
      <w:r>
        <w:rPr>
          <w:i/>
          <w:iCs/>
          <w:sz w:val="20"/>
          <w:szCs w:val="20"/>
        </w:rPr>
        <w:t xml:space="preserve"> Méditations Métaphysiques</w:t>
      </w:r>
      <w:r>
        <w:rPr>
          <w:sz w:val="20"/>
          <w:szCs w:val="20"/>
        </w:rPr>
        <w:t>).</w:t>
      </w:r>
      <w:r w:rsidRPr="008B46AF">
        <w:rPr>
          <w:sz w:val="20"/>
          <w:szCs w:val="20"/>
        </w:rPr>
        <w:t> </w:t>
      </w:r>
    </w:p>
    <w:p w14:paraId="40274001" w14:textId="77777777" w:rsidR="008B46AF" w:rsidRDefault="008B46AF" w:rsidP="00B502C0">
      <w:pPr>
        <w:ind w:left="708" w:firstLine="708"/>
        <w:rPr>
          <w:b/>
        </w:rPr>
      </w:pPr>
    </w:p>
    <w:p w14:paraId="6742CFD3" w14:textId="77777777" w:rsidR="00B502C0" w:rsidRPr="00B502C0" w:rsidRDefault="00B502C0" w:rsidP="00B502C0">
      <w:pPr>
        <w:ind w:left="708" w:firstLine="708"/>
        <w:rPr>
          <w:b/>
        </w:rPr>
      </w:pPr>
    </w:p>
    <w:p w14:paraId="637C60E4" w14:textId="0D6A0532" w:rsidR="00BB0E97" w:rsidRPr="00BB0E97" w:rsidRDefault="00F61961" w:rsidP="00B502C0">
      <w:pPr>
        <w:spacing w:before="120" w:after="120"/>
        <w:ind w:firstLine="480"/>
        <w:jc w:val="both"/>
        <w:rPr>
          <w:rFonts w:cs="Times New Roman"/>
          <w:color w:val="222222"/>
          <w:sz w:val="22"/>
          <w:szCs w:val="22"/>
          <w:lang w:eastAsia="fr-FR"/>
        </w:rPr>
      </w:pPr>
      <w:r w:rsidRPr="00B502C0">
        <w:rPr>
          <w:rFonts w:cs="Times New Roman"/>
          <w:color w:val="222222"/>
          <w:sz w:val="22"/>
          <w:szCs w:val="22"/>
          <w:lang w:eastAsia="fr-FR"/>
        </w:rPr>
        <w:t xml:space="preserve"> </w:t>
      </w:r>
      <w:r w:rsidR="00BB0E97" w:rsidRPr="00B502C0">
        <w:rPr>
          <w:rFonts w:cs="Times New Roman"/>
          <w:color w:val="222222"/>
          <w:sz w:val="22"/>
          <w:szCs w:val="22"/>
          <w:lang w:eastAsia="fr-FR"/>
        </w:rPr>
        <w:t xml:space="preserve">[…] </w:t>
      </w:r>
      <w:proofErr w:type="gramStart"/>
      <w:r w:rsidR="00BB0E97" w:rsidRPr="00BB0E97">
        <w:rPr>
          <w:rFonts w:cs="Times New Roman"/>
          <w:color w:val="222222"/>
          <w:sz w:val="22"/>
          <w:szCs w:val="22"/>
          <w:lang w:eastAsia="fr-FR"/>
        </w:rPr>
        <w:t>il</w:t>
      </w:r>
      <w:proofErr w:type="gramEnd"/>
      <w:r w:rsidR="00BB0E97" w:rsidRPr="00BB0E97">
        <w:rPr>
          <w:rFonts w:cs="Times New Roman"/>
          <w:color w:val="222222"/>
          <w:sz w:val="22"/>
          <w:szCs w:val="22"/>
          <w:lang w:eastAsia="fr-FR"/>
        </w:rPr>
        <w:t xml:space="preserve"> suffit que je puisse concevoir clairement et distinctement une chose sans une autre, pour être certain que l'une est distincte ou différente de l'autre, parce qu'elles peuvent être posées séparément, au moins par la toute-puissance de Dieu ; et il n'importe pas par quelle puissance cette séparation se fasse, pour m'obliger a les juger différentes. Et partant ? de cela même que je connais avec certitude que j'existe, et que cependant je ne remarque point qu'il appartienne</w:t>
      </w:r>
      <w:r w:rsidR="00BB0E97" w:rsidRPr="00B502C0">
        <w:rPr>
          <w:rFonts w:cs="Times New Roman"/>
          <w:color w:val="222222"/>
          <w:sz w:val="22"/>
          <w:szCs w:val="22"/>
          <w:lang w:eastAsia="fr-FR"/>
        </w:rPr>
        <w:t> </w:t>
      </w:r>
      <w:r w:rsidR="00BB0E97" w:rsidRPr="00BB0E97">
        <w:rPr>
          <w:rFonts w:cs="Times New Roman"/>
          <w:color w:val="222222"/>
          <w:sz w:val="22"/>
          <w:szCs w:val="22"/>
          <w:lang w:eastAsia="fr-FR"/>
        </w:rPr>
        <w:t xml:space="preserve">nécessairement aucune autre chose à ma nature ou à mon essence, sinon que je suis une chose qui pense, je conclus fort bien que mon essence consiste en cela seul, que je suis une chose qui pense, ou une </w:t>
      </w:r>
      <w:r w:rsidR="00BB0E97" w:rsidRPr="00BB0E97">
        <w:rPr>
          <w:rFonts w:cs="Times New Roman"/>
          <w:b/>
          <w:color w:val="222222"/>
          <w:sz w:val="22"/>
          <w:szCs w:val="22"/>
          <w:lang w:eastAsia="fr-FR"/>
        </w:rPr>
        <w:t>substance dont toute l'essence ou la nature n'est que de penser</w:t>
      </w:r>
      <w:r w:rsidR="00BB0E97" w:rsidRPr="00BB0E97">
        <w:rPr>
          <w:rFonts w:cs="Times New Roman"/>
          <w:color w:val="222222"/>
          <w:sz w:val="22"/>
          <w:szCs w:val="22"/>
          <w:lang w:eastAsia="fr-FR"/>
        </w:rPr>
        <w:t xml:space="preserve">. Et quoique peut-être (ou plutôt certainement, comme je le dirai tantôt) j'aie un corps auquel je suis très étroitement conjoint ; néanmoins, parce que d'un côté j'ai une claire et distincte idée de moi- même, en tant que je suis seulement une chose qui pense et non étendue, et que d'un autre j'ai une idée distincte du corps, en tant qu'il est seulement une chose étendue et qui ne pense point, il est certain que ce </w:t>
      </w:r>
      <w:r w:rsidR="00BB0E97" w:rsidRPr="00BB0E97">
        <w:rPr>
          <w:rFonts w:cs="Times New Roman"/>
          <w:b/>
          <w:color w:val="222222"/>
          <w:sz w:val="22"/>
          <w:szCs w:val="22"/>
          <w:lang w:eastAsia="fr-FR"/>
        </w:rPr>
        <w:t>moi, c'est-à-dire mon âme</w:t>
      </w:r>
      <w:r w:rsidR="00BB0E97" w:rsidRPr="00BB0E97">
        <w:rPr>
          <w:rFonts w:cs="Times New Roman"/>
          <w:color w:val="222222"/>
          <w:sz w:val="22"/>
          <w:szCs w:val="22"/>
          <w:lang w:eastAsia="fr-FR"/>
        </w:rPr>
        <w:t>, par laquelle je suis ce que je suis, est entièrement et véritablement distincte de mon corps, et qu'ell</w:t>
      </w:r>
      <w:r w:rsidR="00B502C0" w:rsidRPr="00B502C0">
        <w:rPr>
          <w:rFonts w:cs="Times New Roman"/>
          <w:color w:val="222222"/>
          <w:sz w:val="22"/>
          <w:szCs w:val="22"/>
          <w:lang w:eastAsia="fr-FR"/>
        </w:rPr>
        <w:t>e peut être ou exister sans lui. (Pléiade, p. 324</w:t>
      </w:r>
      <w:r w:rsidR="00526208">
        <w:rPr>
          <w:rFonts w:cs="Times New Roman"/>
          <w:color w:val="222222"/>
          <w:sz w:val="22"/>
          <w:szCs w:val="22"/>
          <w:lang w:eastAsia="fr-FR"/>
        </w:rPr>
        <w:t xml:space="preserve">, </w:t>
      </w:r>
      <w:proofErr w:type="spellStart"/>
      <w:r w:rsidR="00526208">
        <w:rPr>
          <w:rFonts w:cs="Times New Roman"/>
          <w:color w:val="222222"/>
          <w:sz w:val="22"/>
          <w:szCs w:val="22"/>
          <w:lang w:eastAsia="fr-FR"/>
        </w:rPr>
        <w:t>Méd</w:t>
      </w:r>
      <w:proofErr w:type="spellEnd"/>
      <w:r w:rsidR="00526208">
        <w:rPr>
          <w:rFonts w:cs="Times New Roman"/>
          <w:color w:val="222222"/>
          <w:sz w:val="22"/>
          <w:szCs w:val="22"/>
          <w:lang w:eastAsia="fr-FR"/>
        </w:rPr>
        <w:t xml:space="preserve"> VI</w:t>
      </w:r>
      <w:r w:rsidR="00B502C0" w:rsidRPr="00B502C0">
        <w:rPr>
          <w:rFonts w:cs="Times New Roman"/>
          <w:color w:val="222222"/>
          <w:sz w:val="22"/>
          <w:szCs w:val="22"/>
          <w:lang w:eastAsia="fr-FR"/>
        </w:rPr>
        <w:t>).</w:t>
      </w:r>
    </w:p>
    <w:p w14:paraId="6C4E3AC0" w14:textId="4B7A4E39" w:rsidR="00F61961" w:rsidRPr="00B502C0" w:rsidRDefault="00F61961" w:rsidP="00B502C0">
      <w:pPr>
        <w:jc w:val="both"/>
        <w:rPr>
          <w:sz w:val="22"/>
          <w:szCs w:val="22"/>
        </w:rPr>
      </w:pPr>
      <w:r w:rsidRPr="00B502C0">
        <w:rPr>
          <w:sz w:val="22"/>
          <w:szCs w:val="22"/>
        </w:rPr>
        <w:t xml:space="preserve"> […] Ce n'était pas aussi sans quelque raison que je croyais que </w:t>
      </w:r>
      <w:r w:rsidRPr="00503E40">
        <w:rPr>
          <w:b/>
          <w:sz w:val="22"/>
          <w:szCs w:val="22"/>
        </w:rPr>
        <w:t>ce corps</w:t>
      </w:r>
      <w:r w:rsidRPr="00B502C0">
        <w:rPr>
          <w:sz w:val="22"/>
          <w:szCs w:val="22"/>
        </w:rPr>
        <w:t xml:space="preserve"> (lequel par un certain droit particulier j'appelais </w:t>
      </w:r>
      <w:r w:rsidRPr="00503E40">
        <w:rPr>
          <w:b/>
          <w:sz w:val="22"/>
          <w:szCs w:val="22"/>
        </w:rPr>
        <w:t>mie</w:t>
      </w:r>
      <w:r w:rsidRPr="00B502C0">
        <w:rPr>
          <w:sz w:val="22"/>
          <w:szCs w:val="22"/>
        </w:rPr>
        <w:t>n) m'appartenait plus proprement et plus étroitement que pas un autre. Car en effet je n'en pouvais jamais être séparé comme des autres corps ; je ressentais en lui et pour lui tous mes appétits et toutes mes affections ; et enfin j'étais touché des sentiments de plaisir et de douleur en ses parties, et non pas en celles des autres corps qui en sont séparés. Mais quand j'examinais pourquoi de ce je ne sais quel sentiment de douleur suit la tristesse en l'esprit, et du sentiment de plaisir naît la joie, ou bien pourquoi cette je ne sais quelle émotion de l'estomac, que j'appelle faim, nous fait avoir envie de manger, et la sécheresse du gosier nous fait avoir envie de boire, et ainsi du reste, je n'en pouvais rendre aucune raison, sinon que la nature me l'enseignait de la sorte ; car il n'y a certes aucune affinité ni aucun rapport (au moins que je puisse comprendre) entre cette émotion de l'estomac et le désir de manger, non plus qu'entre le sentiment de la chose qui cause de la douleur, et la pensée de tristesse que fait naître ce sentiment. Et en même façon il me semblait que j'avais appris de la nature toutes les autres choses que je jugeais touchant les objets de mes sens ; parce que je remarquais que les jugements que j'avais coutume de faire de ces objets, se formaient en moi avant que j'eusse le loisir de peser et considérer aucunes raisons qui me pussent obliger à les faire. (p. 321, Pléiade</w:t>
      </w:r>
      <w:r w:rsidR="009168F8">
        <w:rPr>
          <w:sz w:val="22"/>
          <w:szCs w:val="22"/>
        </w:rPr>
        <w:t>, méd. VI</w:t>
      </w:r>
      <w:r w:rsidRPr="00B502C0">
        <w:rPr>
          <w:sz w:val="22"/>
          <w:szCs w:val="22"/>
        </w:rPr>
        <w:t>)</w:t>
      </w:r>
    </w:p>
    <w:p w14:paraId="15C483BF" w14:textId="77777777" w:rsidR="00F61961" w:rsidRPr="00B502C0" w:rsidRDefault="00F61961" w:rsidP="00B502C0">
      <w:pPr>
        <w:jc w:val="both"/>
        <w:rPr>
          <w:sz w:val="22"/>
          <w:szCs w:val="22"/>
        </w:rPr>
      </w:pPr>
    </w:p>
    <w:p w14:paraId="5AD99FB8" w14:textId="6C1B18B6" w:rsidR="000F09D5" w:rsidRPr="00B502C0" w:rsidRDefault="00F61961" w:rsidP="00B502C0">
      <w:pPr>
        <w:jc w:val="both"/>
        <w:rPr>
          <w:sz w:val="22"/>
          <w:szCs w:val="22"/>
        </w:rPr>
      </w:pPr>
      <w:r w:rsidRPr="00B502C0">
        <w:rPr>
          <w:sz w:val="22"/>
          <w:szCs w:val="22"/>
        </w:rPr>
        <w:t xml:space="preserve">[…] </w:t>
      </w:r>
      <w:r w:rsidR="00F64D09">
        <w:rPr>
          <w:sz w:val="22"/>
          <w:szCs w:val="22"/>
        </w:rPr>
        <w:t>« </w:t>
      </w:r>
      <w:r w:rsidR="000F09D5" w:rsidRPr="00B502C0">
        <w:rPr>
          <w:sz w:val="22"/>
          <w:szCs w:val="22"/>
        </w:rPr>
        <w:t>Or il n'y a rien que cette nature m'enseigne plus expressément, ni plus sensiblement, sinon que j'ai un corps qui est mal disposé quand je sens de la douleur, qui a besoin de manger ou de boire, quand j'ai les sentiments de la faim ou de la soif, etc. Et partant je ne dois aucunement douter qu'il n'y ait en cela quelque vérité.</w:t>
      </w:r>
    </w:p>
    <w:p w14:paraId="69D1482F" w14:textId="28295173" w:rsidR="000F09D5" w:rsidRPr="00B502C0" w:rsidRDefault="000F09D5" w:rsidP="00B502C0">
      <w:pPr>
        <w:tabs>
          <w:tab w:val="left" w:pos="5103"/>
        </w:tabs>
        <w:jc w:val="both"/>
        <w:rPr>
          <w:sz w:val="22"/>
          <w:szCs w:val="22"/>
        </w:rPr>
      </w:pPr>
      <w:r w:rsidRPr="00B502C0">
        <w:rPr>
          <w:sz w:val="22"/>
          <w:szCs w:val="22"/>
        </w:rPr>
        <w:t xml:space="preserve">La nature m'enseigne aussi par ces sentiments de douleur, de faim, de soif, etc., </w:t>
      </w:r>
      <w:r w:rsidRPr="00B502C0">
        <w:rPr>
          <w:b/>
          <w:sz w:val="22"/>
          <w:szCs w:val="22"/>
        </w:rPr>
        <w:t>que je ne suis pas seulement logé dans mon corps, ainsi qu'un pilote en son navire</w:t>
      </w:r>
      <w:r w:rsidRPr="00B502C0">
        <w:rPr>
          <w:sz w:val="22"/>
          <w:szCs w:val="22"/>
        </w:rPr>
        <w:t xml:space="preserve">, mais, outre cela, que je lui suis conjoint très étroitement et tellement confondu et mêlé, que je compose </w:t>
      </w:r>
      <w:r w:rsidRPr="00B502C0">
        <w:rPr>
          <w:b/>
          <w:sz w:val="22"/>
          <w:szCs w:val="22"/>
        </w:rPr>
        <w:t>comme un seul tout avec lui</w:t>
      </w:r>
      <w:r w:rsidRPr="00B502C0">
        <w:rPr>
          <w:sz w:val="22"/>
          <w:szCs w:val="22"/>
        </w:rPr>
        <w:t xml:space="preserve">. Car, si cela n'était lorsque mon corps est blessé, je ne sentirais pas pour cela de la douleur, moi qui ne suis qu'une chose qui pense, mais j'apercevrais cette blessure par le seul entendement, comme un pilote aperçoit par la vue si quelque chose se rompt dans son vaisseau ; et lorsque mon corps a besoin de boire ou de manger, je connaîtrais simplement cela même, sans en être averti par des sentiments confus de faim et de soif. Car en effet tous ces sentiments de faim, de soif, de douleur, etc., ne sont autre chose que de certaines </w:t>
      </w:r>
      <w:r w:rsidRPr="00503E40">
        <w:rPr>
          <w:b/>
          <w:sz w:val="22"/>
          <w:szCs w:val="22"/>
        </w:rPr>
        <w:t>façons confuses</w:t>
      </w:r>
      <w:r w:rsidRPr="00B502C0">
        <w:rPr>
          <w:sz w:val="22"/>
          <w:szCs w:val="22"/>
        </w:rPr>
        <w:t xml:space="preserve"> de penser, qui proviennent et dépendent de </w:t>
      </w:r>
      <w:r w:rsidRPr="00B502C0">
        <w:rPr>
          <w:b/>
          <w:sz w:val="22"/>
          <w:szCs w:val="22"/>
        </w:rPr>
        <w:t>l'union et comme du mélange</w:t>
      </w:r>
      <w:r w:rsidRPr="00B502C0">
        <w:rPr>
          <w:sz w:val="22"/>
          <w:szCs w:val="22"/>
        </w:rPr>
        <w:t xml:space="preserve"> de l'esprit avec le corps. »</w:t>
      </w:r>
      <w:r w:rsidR="0042083B" w:rsidRPr="00B502C0">
        <w:rPr>
          <w:sz w:val="22"/>
          <w:szCs w:val="22"/>
        </w:rPr>
        <w:t xml:space="preserve"> (p. 326, Plé</w:t>
      </w:r>
      <w:r w:rsidR="00F61961" w:rsidRPr="00B502C0">
        <w:rPr>
          <w:sz w:val="22"/>
          <w:szCs w:val="22"/>
        </w:rPr>
        <w:t>i</w:t>
      </w:r>
      <w:r w:rsidR="0042083B" w:rsidRPr="00B502C0">
        <w:rPr>
          <w:sz w:val="22"/>
          <w:szCs w:val="22"/>
        </w:rPr>
        <w:t>ade</w:t>
      </w:r>
      <w:r w:rsidR="00D3256B">
        <w:rPr>
          <w:sz w:val="22"/>
          <w:szCs w:val="22"/>
        </w:rPr>
        <w:t xml:space="preserve">, </w:t>
      </w:r>
      <w:proofErr w:type="spellStart"/>
      <w:r w:rsidR="00D3256B">
        <w:rPr>
          <w:sz w:val="22"/>
          <w:szCs w:val="22"/>
        </w:rPr>
        <w:t>Méd</w:t>
      </w:r>
      <w:proofErr w:type="spellEnd"/>
      <w:r w:rsidR="00D3256B">
        <w:rPr>
          <w:sz w:val="22"/>
          <w:szCs w:val="22"/>
        </w:rPr>
        <w:t xml:space="preserve"> VI</w:t>
      </w:r>
      <w:r w:rsidR="0042083B" w:rsidRPr="00B502C0">
        <w:rPr>
          <w:sz w:val="22"/>
          <w:szCs w:val="22"/>
        </w:rPr>
        <w:t>)</w:t>
      </w:r>
    </w:p>
    <w:p w14:paraId="1CCB13F5" w14:textId="77777777" w:rsidR="00E47E58" w:rsidRDefault="00E47E58"/>
    <w:sectPr w:rsidR="00E47E58" w:rsidSect="009724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D5"/>
    <w:rsid w:val="000F09D5"/>
    <w:rsid w:val="0042083B"/>
    <w:rsid w:val="00503E40"/>
    <w:rsid w:val="00526208"/>
    <w:rsid w:val="00590B50"/>
    <w:rsid w:val="0064655D"/>
    <w:rsid w:val="007A418D"/>
    <w:rsid w:val="008B46AF"/>
    <w:rsid w:val="009168F8"/>
    <w:rsid w:val="00972472"/>
    <w:rsid w:val="00A74EF0"/>
    <w:rsid w:val="00B07538"/>
    <w:rsid w:val="00B502C0"/>
    <w:rsid w:val="00BB0E97"/>
    <w:rsid w:val="00BE577D"/>
    <w:rsid w:val="00CF11ED"/>
    <w:rsid w:val="00D3256B"/>
    <w:rsid w:val="00E21FC3"/>
    <w:rsid w:val="00E47E58"/>
    <w:rsid w:val="00F61961"/>
    <w:rsid w:val="00F64D09"/>
    <w:rsid w:val="00F66B4E"/>
    <w:rsid w:val="00F75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5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0E97"/>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BB0E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0E97"/>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BB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5117">
      <w:bodyDiv w:val="1"/>
      <w:marLeft w:val="0"/>
      <w:marRight w:val="0"/>
      <w:marTop w:val="0"/>
      <w:marBottom w:val="0"/>
      <w:divBdr>
        <w:top w:val="none" w:sz="0" w:space="0" w:color="auto"/>
        <w:left w:val="none" w:sz="0" w:space="0" w:color="auto"/>
        <w:bottom w:val="none" w:sz="0" w:space="0" w:color="auto"/>
        <w:right w:val="none" w:sz="0" w:space="0" w:color="auto"/>
      </w:divBdr>
    </w:div>
    <w:div w:id="942306422">
      <w:bodyDiv w:val="1"/>
      <w:marLeft w:val="0"/>
      <w:marRight w:val="0"/>
      <w:marTop w:val="0"/>
      <w:marBottom w:val="0"/>
      <w:divBdr>
        <w:top w:val="none" w:sz="0" w:space="0" w:color="auto"/>
        <w:left w:val="none" w:sz="0" w:space="0" w:color="auto"/>
        <w:bottom w:val="none" w:sz="0" w:space="0" w:color="auto"/>
        <w:right w:val="none" w:sz="0" w:space="0" w:color="auto"/>
      </w:divBdr>
    </w:div>
    <w:div w:id="1074856062">
      <w:bodyDiv w:val="1"/>
      <w:marLeft w:val="0"/>
      <w:marRight w:val="0"/>
      <w:marTop w:val="0"/>
      <w:marBottom w:val="0"/>
      <w:divBdr>
        <w:top w:val="none" w:sz="0" w:space="0" w:color="auto"/>
        <w:left w:val="none" w:sz="0" w:space="0" w:color="auto"/>
        <w:bottom w:val="none" w:sz="0" w:space="0" w:color="auto"/>
        <w:right w:val="none" w:sz="0" w:space="0" w:color="auto"/>
      </w:divBdr>
    </w:div>
    <w:div w:id="1552155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693</Words>
  <Characters>3813</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Institut d'Études Françaises d'Avignon</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Hélène ALCARAS</cp:lastModifiedBy>
  <cp:revision>2</cp:revision>
  <cp:lastPrinted>2017-09-21T06:49:00Z</cp:lastPrinted>
  <dcterms:created xsi:type="dcterms:W3CDTF">2017-10-06T08:21:00Z</dcterms:created>
  <dcterms:modified xsi:type="dcterms:W3CDTF">2017-10-06T08:21:00Z</dcterms:modified>
</cp:coreProperties>
</file>