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5F00A9" w14:textId="77777777" w:rsidR="00F23EED" w:rsidRPr="004D3188" w:rsidRDefault="00F23EED" w:rsidP="00F23EED">
      <w:pPr>
        <w:widowControl w:val="0"/>
        <w:autoSpaceDE w:val="0"/>
        <w:autoSpaceDN w:val="0"/>
        <w:adjustRightInd w:val="0"/>
        <w:spacing w:after="240"/>
        <w:jc w:val="both"/>
        <w:rPr>
          <w:rFonts w:ascii="Helvetica" w:hAnsi="Helvetica"/>
          <w:color w:val="FF0000"/>
        </w:rPr>
      </w:pPr>
      <w:bookmarkStart w:id="0" w:name="_GoBack"/>
      <w:bookmarkEnd w:id="0"/>
      <w:r>
        <w:rPr>
          <w:rFonts w:ascii="Helvetica" w:hAnsi="Helvetica"/>
          <w:color w:val="0000FF"/>
          <w:sz w:val="22"/>
          <w:szCs w:val="22"/>
        </w:rPr>
        <w:t xml:space="preserve">         </w:t>
      </w:r>
      <w:r w:rsidRPr="004D3188">
        <w:rPr>
          <w:rFonts w:ascii="Helvetica" w:hAnsi="Helvetica"/>
          <w:color w:val="FF0000"/>
        </w:rPr>
        <w:t>ORIENT/OCCIDENT À L’ÂGE DES LUMIÈRES : ÉTRANGERS EN MIROIR</w:t>
      </w:r>
    </w:p>
    <w:p w14:paraId="08A9345B" w14:textId="5D340632" w:rsidR="00F23EED" w:rsidRDefault="00F23EED" w:rsidP="00F23EED">
      <w:pPr>
        <w:widowControl w:val="0"/>
        <w:autoSpaceDE w:val="0"/>
        <w:autoSpaceDN w:val="0"/>
        <w:adjustRightInd w:val="0"/>
        <w:spacing w:after="240"/>
        <w:jc w:val="both"/>
        <w:rPr>
          <w:rFonts w:ascii="Helvetica" w:hAnsi="Helvetica"/>
          <w:color w:val="0000FF"/>
          <w:sz w:val="22"/>
          <w:szCs w:val="22"/>
        </w:rPr>
      </w:pPr>
      <w:r>
        <w:rPr>
          <w:rFonts w:ascii="Helvetica" w:hAnsi="Helvetica"/>
          <w:color w:val="0000FF"/>
          <w:sz w:val="22"/>
          <w:szCs w:val="22"/>
        </w:rPr>
        <w:t>Le titre suggère que nous sommes dans le domaine des regards réciproques et des représentations de l’autre</w:t>
      </w:r>
      <w:r w:rsidR="00E90F7A">
        <w:rPr>
          <w:rFonts w:ascii="Helvetica" w:hAnsi="Helvetica"/>
          <w:color w:val="0000FF"/>
          <w:sz w:val="22"/>
          <w:szCs w:val="22"/>
        </w:rPr>
        <w:t xml:space="preserve"> en tant qu’étranger</w:t>
      </w:r>
      <w:r>
        <w:rPr>
          <w:rFonts w:ascii="Helvetica" w:hAnsi="Helvetica"/>
          <w:color w:val="0000FF"/>
          <w:sz w:val="22"/>
          <w:szCs w:val="22"/>
        </w:rPr>
        <w:t xml:space="preserve">. L’œuvre que j’ai choisie au centre de </w:t>
      </w:r>
      <w:r w:rsidR="00E90F7A">
        <w:rPr>
          <w:rFonts w:ascii="Helvetica" w:hAnsi="Helvetica"/>
          <w:color w:val="0000FF"/>
          <w:sz w:val="22"/>
          <w:szCs w:val="22"/>
        </w:rPr>
        <w:t xml:space="preserve">cette </w:t>
      </w:r>
      <w:r>
        <w:rPr>
          <w:rFonts w:ascii="Helvetica" w:hAnsi="Helvetica"/>
          <w:color w:val="0000FF"/>
          <w:sz w:val="22"/>
          <w:szCs w:val="22"/>
        </w:rPr>
        <w:t>réflexion sur ces étrangers en miroir est les </w:t>
      </w:r>
      <w:r w:rsidRPr="000B1640">
        <w:rPr>
          <w:rFonts w:ascii="Helvetica" w:hAnsi="Helvetica"/>
          <w:i/>
          <w:color w:val="0000FF"/>
          <w:sz w:val="22"/>
          <w:szCs w:val="22"/>
        </w:rPr>
        <w:t>Lettres persanes</w:t>
      </w:r>
      <w:r>
        <w:rPr>
          <w:rFonts w:ascii="Helvetica" w:hAnsi="Helvetica"/>
          <w:i/>
          <w:color w:val="0000FF"/>
          <w:sz w:val="22"/>
          <w:szCs w:val="22"/>
        </w:rPr>
        <w:t xml:space="preserve">, </w:t>
      </w:r>
      <w:r>
        <w:rPr>
          <w:rFonts w:ascii="Helvetica" w:hAnsi="Helvetica"/>
          <w:color w:val="0000FF"/>
          <w:sz w:val="22"/>
          <w:szCs w:val="22"/>
        </w:rPr>
        <w:t xml:space="preserve">roman épistolaire écrit par Montesquieu en 1721, au début du XVIIIe siècle, à l’aube des Lumières françaises. Les deux épistoliers principaux </w:t>
      </w:r>
      <w:r w:rsidR="00E90F7A">
        <w:rPr>
          <w:rFonts w:ascii="Helvetica" w:hAnsi="Helvetica"/>
          <w:color w:val="0000FF"/>
          <w:sz w:val="22"/>
          <w:szCs w:val="22"/>
        </w:rPr>
        <w:t xml:space="preserve">s’appellent Usbek et Rica : ce </w:t>
      </w:r>
      <w:r>
        <w:rPr>
          <w:rFonts w:ascii="Helvetica" w:hAnsi="Helvetica"/>
          <w:color w:val="0000FF"/>
          <w:sz w:val="22"/>
          <w:szCs w:val="22"/>
        </w:rPr>
        <w:t xml:space="preserve">sont des </w:t>
      </w:r>
      <w:r w:rsidR="00E90F7A">
        <w:rPr>
          <w:rFonts w:ascii="Helvetica" w:hAnsi="Helvetica"/>
          <w:color w:val="0000FF"/>
          <w:sz w:val="22"/>
          <w:szCs w:val="22"/>
        </w:rPr>
        <w:t xml:space="preserve">seigneurs </w:t>
      </w:r>
      <w:r>
        <w:rPr>
          <w:rFonts w:ascii="Helvetica" w:hAnsi="Helvetica"/>
          <w:color w:val="0000FF"/>
          <w:sz w:val="22"/>
          <w:szCs w:val="22"/>
        </w:rPr>
        <w:t xml:space="preserve">persans, </w:t>
      </w:r>
      <w:r w:rsidR="00E90F7A">
        <w:rPr>
          <w:rFonts w:ascii="Helvetica" w:hAnsi="Helvetica"/>
          <w:color w:val="0000FF"/>
          <w:sz w:val="22"/>
          <w:szCs w:val="22"/>
        </w:rPr>
        <w:t xml:space="preserve">mahométans (terme utilisé au XVIIIe siècle pour désigner les musulmans), exilés politiques ; ils </w:t>
      </w:r>
      <w:r>
        <w:rPr>
          <w:rFonts w:ascii="Helvetica" w:hAnsi="Helvetica"/>
          <w:color w:val="0000FF"/>
          <w:sz w:val="22"/>
          <w:szCs w:val="22"/>
        </w:rPr>
        <w:t xml:space="preserve">vont séjourner  8 ans en France de 1712 à 1720. </w:t>
      </w:r>
      <w:r w:rsidR="006E57EA">
        <w:rPr>
          <w:rFonts w:ascii="Helvetica" w:hAnsi="Helvetica"/>
          <w:color w:val="0000FF"/>
          <w:sz w:val="22"/>
          <w:szCs w:val="22"/>
        </w:rPr>
        <w:t>Leur</w:t>
      </w:r>
      <w:r w:rsidR="00E90F7A">
        <w:rPr>
          <w:rFonts w:ascii="Helvetica" w:hAnsi="Helvetica"/>
          <w:color w:val="0000FF"/>
          <w:sz w:val="22"/>
          <w:szCs w:val="22"/>
        </w:rPr>
        <w:t xml:space="preserve"> voyage dure un an : cf. leur </w:t>
      </w:r>
      <w:r w:rsidR="006E57EA">
        <w:rPr>
          <w:rFonts w:ascii="Helvetica" w:hAnsi="Helvetica"/>
          <w:color w:val="0000FF"/>
          <w:sz w:val="22"/>
          <w:szCs w:val="22"/>
        </w:rPr>
        <w:t xml:space="preserve">itinéraire d’Ispahan, capitale de la Perse à Paris </w:t>
      </w:r>
      <w:r>
        <w:rPr>
          <w:rFonts w:ascii="Helvetica" w:hAnsi="Helvetica"/>
          <w:color w:val="0000FF"/>
          <w:sz w:val="22"/>
          <w:szCs w:val="22"/>
        </w:rPr>
        <w:t>(</w:t>
      </w:r>
      <w:r w:rsidR="006E57EA" w:rsidRPr="006E57EA">
        <w:rPr>
          <w:rFonts w:ascii="Helvetica" w:hAnsi="Helvetica"/>
          <w:color w:val="008000"/>
          <w:sz w:val="22"/>
          <w:szCs w:val="22"/>
        </w:rPr>
        <w:t xml:space="preserve">DIAPO </w:t>
      </w:r>
      <w:r w:rsidRPr="006E57EA">
        <w:rPr>
          <w:rFonts w:ascii="Helvetica" w:hAnsi="Helvetica"/>
          <w:color w:val="008000"/>
          <w:sz w:val="22"/>
          <w:szCs w:val="22"/>
        </w:rPr>
        <w:t>CARTE</w:t>
      </w:r>
      <w:r>
        <w:rPr>
          <w:rFonts w:ascii="Helvetica" w:hAnsi="Helvetica"/>
          <w:color w:val="0000FF"/>
          <w:sz w:val="22"/>
          <w:szCs w:val="22"/>
        </w:rPr>
        <w:t>)</w:t>
      </w:r>
      <w:r w:rsidR="00E90F7A">
        <w:rPr>
          <w:rFonts w:ascii="Helvetica" w:hAnsi="Helvetica"/>
          <w:color w:val="0000FF"/>
          <w:sz w:val="22"/>
          <w:szCs w:val="22"/>
        </w:rPr>
        <w:t>.</w:t>
      </w:r>
      <w:r>
        <w:rPr>
          <w:rFonts w:ascii="Helvetica" w:hAnsi="Helvetica"/>
          <w:color w:val="0000FF"/>
          <w:sz w:val="22"/>
          <w:szCs w:val="22"/>
        </w:rPr>
        <w:t xml:space="preserve"> Ces personnages fictifs vont avoir un double regard. Le premier regard, celui que les critiques ont appelé « le regard persan », au double sens du terme, (en jouant sur l’homophonie)  est posé sur les mœurs et institutions françaises : ces étrangers faussement naïfs, ignorants des codes, perpétuellement étonnés,  en dévoilent les travers, les dysfonctionnements, alors que les autochtones sont aveuglés par les automatismes de l’habitude. Le second regard est posé sur l’Orient par ces mêmes voyageurs, modifiés en partie par leur expérience occidentale , un Orient qu’ils gardent en mémoire et avec lequel ils sont en relation par le biais des lettres. Grâce à des comparaisons, des parallélismes, des analogies,  se met alors en place ce </w:t>
      </w:r>
      <w:proofErr w:type="gramStart"/>
      <w:r>
        <w:rPr>
          <w:rFonts w:ascii="Helvetica" w:hAnsi="Helvetica"/>
          <w:color w:val="0000FF"/>
          <w:sz w:val="22"/>
          <w:szCs w:val="22"/>
        </w:rPr>
        <w:t>dispositif</w:t>
      </w:r>
      <w:proofErr w:type="gramEnd"/>
      <w:r>
        <w:rPr>
          <w:rFonts w:ascii="Helvetica" w:hAnsi="Helvetica"/>
          <w:color w:val="0000FF"/>
          <w:sz w:val="22"/>
          <w:szCs w:val="22"/>
        </w:rPr>
        <w:t xml:space="preserve"> spéculaire,  en miroir. Voilà l’explication du titre.</w:t>
      </w:r>
    </w:p>
    <w:p w14:paraId="5E4A3C2E" w14:textId="7C636ED6" w:rsidR="00F23EED" w:rsidRPr="00ED3188" w:rsidRDefault="00F23EED" w:rsidP="00F23EED">
      <w:pPr>
        <w:widowControl w:val="0"/>
        <w:autoSpaceDE w:val="0"/>
        <w:autoSpaceDN w:val="0"/>
        <w:adjustRightInd w:val="0"/>
        <w:spacing w:after="240"/>
        <w:jc w:val="both"/>
        <w:rPr>
          <w:rFonts w:ascii="Helvetica" w:hAnsi="Helvetica"/>
          <w:color w:val="0000FF"/>
          <w:sz w:val="22"/>
          <w:szCs w:val="22"/>
        </w:rPr>
      </w:pPr>
      <w:r>
        <w:rPr>
          <w:rFonts w:ascii="Helvetica" w:hAnsi="Helvetica"/>
          <w:color w:val="0000FF"/>
          <w:sz w:val="22"/>
          <w:szCs w:val="22"/>
        </w:rPr>
        <w:t>S’agit-il simplement d’une fantaisie littéraire ?  Non car Montesquieu est un auteur politique</w:t>
      </w:r>
      <w:r w:rsidR="006E57EA">
        <w:rPr>
          <w:rFonts w:ascii="Helvetica" w:hAnsi="Helvetica"/>
          <w:color w:val="0000FF"/>
          <w:sz w:val="22"/>
          <w:szCs w:val="22"/>
        </w:rPr>
        <w:t>, précurseur de la sociologie pour Emile Durkheim et même de la science politique</w:t>
      </w:r>
      <w:r>
        <w:rPr>
          <w:rFonts w:ascii="Helvetica" w:hAnsi="Helvetica"/>
          <w:color w:val="0000FF"/>
          <w:sz w:val="22"/>
          <w:szCs w:val="22"/>
        </w:rPr>
        <w:t xml:space="preserve"> et ce double regard </w:t>
      </w:r>
      <w:proofErr w:type="gramStart"/>
      <w:r>
        <w:rPr>
          <w:rFonts w:ascii="Helvetica" w:hAnsi="Helvetica"/>
          <w:color w:val="0000FF"/>
          <w:sz w:val="22"/>
          <w:szCs w:val="22"/>
        </w:rPr>
        <w:t>a</w:t>
      </w:r>
      <w:proofErr w:type="gramEnd"/>
      <w:r>
        <w:rPr>
          <w:rFonts w:ascii="Helvetica" w:hAnsi="Helvetica"/>
          <w:color w:val="0000FF"/>
          <w:sz w:val="22"/>
          <w:szCs w:val="22"/>
        </w:rPr>
        <w:t xml:space="preserve"> un intérêt </w:t>
      </w:r>
      <w:r w:rsidR="006E57EA">
        <w:rPr>
          <w:rFonts w:ascii="Helvetica" w:hAnsi="Helvetica"/>
          <w:color w:val="0000FF"/>
          <w:sz w:val="22"/>
          <w:szCs w:val="22"/>
        </w:rPr>
        <w:t xml:space="preserve">philosophique </w:t>
      </w:r>
      <w:r>
        <w:rPr>
          <w:rFonts w:ascii="Helvetica" w:hAnsi="Helvetica"/>
          <w:color w:val="0000FF"/>
          <w:sz w:val="22"/>
          <w:szCs w:val="22"/>
        </w:rPr>
        <w:t>et politique. Ce face à face reflète un moment particulier et privilégié de l’histoire du regard que l’Occident porte sur l’Orient musulman (l’Orient au XVIIIe siècle, désignant en priorité le Proche Orient)</w:t>
      </w:r>
      <w:r w:rsidR="006E57EA">
        <w:rPr>
          <w:rFonts w:ascii="Helvetica" w:hAnsi="Helvetica"/>
          <w:color w:val="0000FF"/>
          <w:sz w:val="22"/>
          <w:szCs w:val="22"/>
        </w:rPr>
        <w:t xml:space="preserve"> (</w:t>
      </w:r>
      <w:r w:rsidR="006E57EA" w:rsidRPr="009F4DCA">
        <w:rPr>
          <w:rFonts w:ascii="Helvetica" w:hAnsi="Helvetica"/>
          <w:color w:val="008000"/>
          <w:sz w:val="22"/>
          <w:szCs w:val="22"/>
        </w:rPr>
        <w:t>DIAPO : carte des deux grands empires du Proche-Orient : ottoman et Perse</w:t>
      </w:r>
      <w:r w:rsidR="006E57EA">
        <w:rPr>
          <w:rFonts w:ascii="Helvetica" w:hAnsi="Helvetica"/>
          <w:color w:val="0000FF"/>
          <w:sz w:val="22"/>
          <w:szCs w:val="22"/>
        </w:rPr>
        <w:t>)</w:t>
      </w:r>
      <w:r>
        <w:rPr>
          <w:rFonts w:ascii="Helvetica" w:hAnsi="Helvetica"/>
          <w:color w:val="0000FF"/>
          <w:sz w:val="22"/>
          <w:szCs w:val="22"/>
        </w:rPr>
        <w:t>. L’Europe des Lumières considère l’Orient musulman avec une curiosité généreuse, comme une culture concurrente, sur un pied d’égalité : une culture riche artistiquement et intellectuellement, mais présentant de graves dysfonctionnements politiques, donc un Orient qui n’est ni idéalisé ni bafoué. Après avoir été vécu pendant des siècles comme ennemi redoutable, l’étranger oriental est perçu comme autre, différent, avant d’être objet de mépris pendant les siècles du colonialisme triomphant. Et dans notre période post-coloniale déchirée par les tensions que nous connaissons, il n’est pas inintéressant de faire un détour par le XVIIIe siècle.</w:t>
      </w:r>
    </w:p>
    <w:p w14:paraId="60F3A898" w14:textId="2FDE8F98" w:rsidR="00F23EED" w:rsidRDefault="00F23EED" w:rsidP="00F23EED">
      <w:pPr>
        <w:widowControl w:val="0"/>
        <w:autoSpaceDE w:val="0"/>
        <w:autoSpaceDN w:val="0"/>
        <w:adjustRightInd w:val="0"/>
        <w:spacing w:after="240"/>
        <w:jc w:val="both"/>
        <w:rPr>
          <w:rFonts w:ascii="Helvetica" w:eastAsia="Times New Roman" w:hAnsi="Helvetica"/>
        </w:rPr>
      </w:pPr>
      <w:r>
        <w:rPr>
          <w:rFonts w:ascii="Helvetica" w:hAnsi="Helvetica"/>
          <w:color w:val="0000FF"/>
          <w:sz w:val="22"/>
          <w:szCs w:val="22"/>
        </w:rPr>
        <w:t xml:space="preserve">Je vais revenir sur le procédé du regard persan que Montesquieu n’a pas inventé et qui s’inscrit dans une généalogie. </w:t>
      </w:r>
      <w:r w:rsidRPr="00ED3188">
        <w:rPr>
          <w:rFonts w:ascii="Helvetica" w:hAnsi="Helvetica"/>
          <w:color w:val="0000FF"/>
          <w:sz w:val="22"/>
          <w:szCs w:val="22"/>
        </w:rPr>
        <w:t xml:space="preserve">Ce procédé a été appelé « ostranienie » par un théoricien de la littérature, </w:t>
      </w:r>
      <w:r>
        <w:rPr>
          <w:rFonts w:ascii="Helvetica" w:hAnsi="Helvetica"/>
          <w:color w:val="0000FF"/>
          <w:sz w:val="22"/>
          <w:szCs w:val="22"/>
        </w:rPr>
        <w:t xml:space="preserve">le </w:t>
      </w:r>
      <w:r w:rsidRPr="00ED3188">
        <w:rPr>
          <w:rFonts w:ascii="Helvetica" w:hAnsi="Helvetica"/>
          <w:color w:val="0000FF"/>
          <w:sz w:val="22"/>
          <w:szCs w:val="22"/>
        </w:rPr>
        <w:t xml:space="preserve">formaliste russe, </w:t>
      </w:r>
      <w:r w:rsidRPr="00ED3188">
        <w:rPr>
          <w:rFonts w:ascii="Helvetica" w:hAnsi="Helvetica" w:cs="Times"/>
          <w:color w:val="0000FF"/>
          <w:sz w:val="22"/>
          <w:szCs w:val="22"/>
          <w:lang w:eastAsia="ja-JP"/>
        </w:rPr>
        <w:t>Viktor Chklovski</w:t>
      </w:r>
      <w:r w:rsidRPr="00ED3188">
        <w:rPr>
          <w:rFonts w:ascii="Helvetica" w:hAnsi="Helvetica" w:cs="Times"/>
          <w:sz w:val="22"/>
          <w:szCs w:val="22"/>
          <w:lang w:eastAsia="ja-JP"/>
        </w:rPr>
        <w:t xml:space="preserve"> </w:t>
      </w:r>
      <w:r w:rsidRPr="00ED3188">
        <w:rPr>
          <w:rFonts w:ascii="Helvetica" w:hAnsi="Helvetica"/>
          <w:color w:val="0000FF"/>
          <w:sz w:val="22"/>
          <w:szCs w:val="22"/>
        </w:rPr>
        <w:t>en</w:t>
      </w:r>
      <w:r>
        <w:rPr>
          <w:rFonts w:ascii="Helvetica" w:hAnsi="Helvetica"/>
          <w:color w:val="0000FF"/>
          <w:sz w:val="22"/>
          <w:szCs w:val="22"/>
        </w:rPr>
        <w:t xml:space="preserve"> </w:t>
      </w:r>
      <w:r w:rsidRPr="00ED3188">
        <w:rPr>
          <w:rFonts w:ascii="Helvetica" w:hAnsi="Helvetica"/>
          <w:color w:val="0000FF"/>
          <w:sz w:val="22"/>
          <w:szCs w:val="22"/>
        </w:rPr>
        <w:t xml:space="preserve">1925. Il a été repris et analysé par l’historien </w:t>
      </w:r>
      <w:r>
        <w:rPr>
          <w:rFonts w:ascii="Helvetica" w:hAnsi="Helvetica"/>
          <w:color w:val="0000FF"/>
          <w:sz w:val="22"/>
          <w:szCs w:val="22"/>
        </w:rPr>
        <w:t xml:space="preserve">italien </w:t>
      </w:r>
      <w:r w:rsidRPr="00ED3188">
        <w:rPr>
          <w:rFonts w:ascii="Helvetica" w:hAnsi="Helvetica"/>
          <w:color w:val="0000FF"/>
          <w:sz w:val="22"/>
          <w:szCs w:val="22"/>
        </w:rPr>
        <w:t xml:space="preserve">Carlo Ginzburg qui </w:t>
      </w:r>
      <w:r w:rsidRPr="00ED3188">
        <w:rPr>
          <w:rFonts w:ascii="Helvetica" w:hAnsi="Helvetica" w:cs="Times"/>
          <w:color w:val="0000FF"/>
          <w:sz w:val="22"/>
          <w:szCs w:val="22"/>
          <w:lang w:eastAsia="ja-JP"/>
        </w:rPr>
        <w:t>fait la généalogie de ce concept</w:t>
      </w:r>
      <w:r w:rsidRPr="00ED3188">
        <w:rPr>
          <w:rFonts w:ascii="Helvetica" w:hAnsi="Helvetica"/>
          <w:color w:val="0000FF"/>
          <w:sz w:val="22"/>
          <w:szCs w:val="22"/>
        </w:rPr>
        <w:t xml:space="preserve"> dans </w:t>
      </w:r>
      <w:r w:rsidRPr="00ED3188">
        <w:rPr>
          <w:rFonts w:ascii="Helvetica" w:hAnsi="Helvetica" w:cs="Times"/>
          <w:color w:val="0000FF"/>
          <w:sz w:val="22"/>
          <w:szCs w:val="22"/>
          <w:lang w:eastAsia="ja-JP"/>
        </w:rPr>
        <w:t xml:space="preserve">son recueil de textes paru en français sous le titre </w:t>
      </w:r>
      <w:r w:rsidRPr="00ED3188">
        <w:rPr>
          <w:rFonts w:ascii="Helvetica" w:hAnsi="Helvetica" w:cs="Times"/>
          <w:i/>
          <w:iCs/>
          <w:color w:val="0000FF"/>
          <w:sz w:val="22"/>
          <w:szCs w:val="22"/>
          <w:lang w:eastAsia="ja-JP"/>
        </w:rPr>
        <w:t>À distance</w:t>
      </w:r>
      <w:r w:rsidRPr="00ED3188">
        <w:rPr>
          <w:rFonts w:ascii="Helvetica" w:hAnsi="Helvetica" w:cs="Times"/>
          <w:sz w:val="22"/>
          <w:szCs w:val="22"/>
          <w:lang w:eastAsia="ja-JP"/>
        </w:rPr>
        <w:t xml:space="preserve">. </w:t>
      </w:r>
      <w:r w:rsidRPr="00ED3188">
        <w:rPr>
          <w:rFonts w:ascii="Helvetica" w:hAnsi="Helvetica" w:cs="Times"/>
          <w:color w:val="0000FF"/>
          <w:sz w:val="22"/>
          <w:szCs w:val="22"/>
          <w:lang w:eastAsia="ja-JP"/>
        </w:rPr>
        <w:t>Carlo Ginzburg utilise en Italien le mot « straniamento »</w:t>
      </w:r>
      <w:r w:rsidRPr="00ED3188">
        <w:rPr>
          <w:rFonts w:ascii="Helvetica" w:hAnsi="Helvetica" w:cs="Times"/>
          <w:sz w:val="22"/>
          <w:szCs w:val="22"/>
          <w:lang w:eastAsia="ja-JP"/>
        </w:rPr>
        <w:t xml:space="preserve">. </w:t>
      </w:r>
      <w:r w:rsidRPr="00ED3188">
        <w:rPr>
          <w:rFonts w:ascii="Helvetica" w:hAnsi="Helvetica" w:cs="Times"/>
          <w:color w:val="0000FF"/>
          <w:sz w:val="22"/>
          <w:szCs w:val="22"/>
          <w:lang w:eastAsia="ja-JP"/>
        </w:rPr>
        <w:t>Le traducteur français a utilisé le mot «  estrangement » qui n’existe pas en français contemporain, mais en moyen français, en français du XVIe siècle</w:t>
      </w:r>
      <w:r w:rsidR="009F4DCA">
        <w:rPr>
          <w:rFonts w:ascii="Helvetica" w:hAnsi="Helvetica" w:cs="Times"/>
          <w:color w:val="0000FF"/>
          <w:sz w:val="22"/>
          <w:szCs w:val="22"/>
          <w:lang w:eastAsia="ja-JP"/>
        </w:rPr>
        <w:t xml:space="preserve"> (</w:t>
      </w:r>
      <w:r w:rsidR="009F4DCA" w:rsidRPr="009F4DCA">
        <w:rPr>
          <w:rFonts w:ascii="Helvetica" w:hAnsi="Helvetica" w:cs="Times"/>
          <w:color w:val="008000"/>
          <w:sz w:val="22"/>
          <w:szCs w:val="22"/>
          <w:lang w:eastAsia="ja-JP"/>
        </w:rPr>
        <w:t>DIAPO</w:t>
      </w:r>
      <w:r w:rsidR="009F4DCA">
        <w:rPr>
          <w:rFonts w:ascii="Helvetica" w:hAnsi="Helvetica" w:cs="Times"/>
          <w:color w:val="0000FF"/>
          <w:sz w:val="22"/>
          <w:szCs w:val="22"/>
          <w:lang w:eastAsia="ja-JP"/>
        </w:rPr>
        <w:t>)</w:t>
      </w:r>
      <w:r w:rsidRPr="00ED3188">
        <w:rPr>
          <w:rFonts w:ascii="Helvetica" w:hAnsi="Helvetica" w:cs="Times"/>
          <w:color w:val="0000FF"/>
          <w:sz w:val="22"/>
          <w:szCs w:val="22"/>
          <w:lang w:eastAsia="ja-JP"/>
        </w:rPr>
        <w:t xml:space="preserve">. Il est attesté dans </w:t>
      </w:r>
      <w:r w:rsidRPr="00ED3188">
        <w:rPr>
          <w:rFonts w:ascii="Helvetica" w:hAnsi="Helvetica" w:cs="Times"/>
          <w:i/>
          <w:iCs/>
          <w:color w:val="0000FF"/>
          <w:sz w:val="22"/>
          <w:szCs w:val="22"/>
          <w:lang w:eastAsia="ja-JP"/>
        </w:rPr>
        <w:t xml:space="preserve">Le Trésor de la langue françoise </w:t>
      </w:r>
      <w:r w:rsidRPr="00ED3188">
        <w:rPr>
          <w:rFonts w:ascii="Helvetica" w:hAnsi="Helvetica" w:cs="Times"/>
          <w:color w:val="0000FF"/>
          <w:sz w:val="22"/>
          <w:szCs w:val="22"/>
          <w:lang w:eastAsia="ja-JP"/>
        </w:rPr>
        <w:t>de Jean Nicot, (1606)</w:t>
      </w:r>
      <w:r w:rsidR="00440897">
        <w:rPr>
          <w:rFonts w:ascii="Helvetica" w:hAnsi="Helvetica" w:cs="Times"/>
          <w:color w:val="0000FF"/>
          <w:sz w:val="22"/>
          <w:szCs w:val="22"/>
          <w:lang w:eastAsia="ja-JP"/>
        </w:rPr>
        <w:t xml:space="preserve">. Ce dictionnaire </w:t>
      </w:r>
      <w:r w:rsidRPr="00ED3188">
        <w:rPr>
          <w:rFonts w:ascii="Helvetica" w:hAnsi="Helvetica" w:cs="Times"/>
          <w:color w:val="0000FF"/>
          <w:sz w:val="22"/>
          <w:szCs w:val="22"/>
          <w:lang w:eastAsia="ja-JP"/>
        </w:rPr>
        <w:t>enregistre en effet le verbe « estranger », à savoir « séparer et mettre hors de soy quelque chose, et la réduire en chose étrange »</w:t>
      </w:r>
      <w:r w:rsidR="00440897">
        <w:rPr>
          <w:rFonts w:ascii="Helvetica" w:hAnsi="Helvetica" w:cs="Times"/>
          <w:color w:val="0000FF"/>
          <w:sz w:val="22"/>
          <w:szCs w:val="22"/>
          <w:lang w:eastAsia="ja-JP"/>
        </w:rPr>
        <w:t> ;</w:t>
      </w:r>
      <w:r w:rsidRPr="00ED3188">
        <w:rPr>
          <w:rFonts w:ascii="Helvetica" w:hAnsi="Helvetica" w:cs="Times"/>
          <w:color w:val="0000FF"/>
          <w:sz w:val="22"/>
          <w:szCs w:val="22"/>
          <w:lang w:eastAsia="ja-JP"/>
        </w:rPr>
        <w:t xml:space="preserve"> « Estrangement », substantif, est ce qui résulte de cette action d’éloignement de  ce qui est familier</w:t>
      </w:r>
      <w:r w:rsidRPr="008958AD">
        <w:rPr>
          <w:rFonts w:ascii="Helvetica" w:hAnsi="Helvetica" w:cs="Times"/>
          <w:color w:val="0000FF"/>
          <w:sz w:val="22"/>
          <w:szCs w:val="22"/>
          <w:lang w:eastAsia="ja-JP"/>
        </w:rPr>
        <w:t>. En utilisant un terme vieilli</w:t>
      </w:r>
      <w:r>
        <w:rPr>
          <w:rFonts w:ascii="Helvetica" w:hAnsi="Helvetica" w:cs="Times"/>
          <w:color w:val="0000FF"/>
          <w:sz w:val="22"/>
          <w:szCs w:val="22"/>
          <w:lang w:eastAsia="ja-JP"/>
        </w:rPr>
        <w:t xml:space="preserve"> du XVIe siècle</w:t>
      </w:r>
      <w:r w:rsidRPr="008958AD">
        <w:rPr>
          <w:rFonts w:ascii="Helvetica" w:hAnsi="Helvetica" w:cs="Times"/>
          <w:color w:val="0000FF"/>
          <w:sz w:val="22"/>
          <w:szCs w:val="22"/>
          <w:lang w:eastAsia="ja-JP"/>
        </w:rPr>
        <w:t xml:space="preserve">, le traducteur français  renvoie à </w:t>
      </w:r>
      <w:r>
        <w:rPr>
          <w:rFonts w:ascii="Helvetica" w:hAnsi="Helvetica" w:cs="Times"/>
          <w:color w:val="0000FF"/>
          <w:sz w:val="22"/>
          <w:szCs w:val="22"/>
          <w:lang w:eastAsia="ja-JP"/>
        </w:rPr>
        <w:t xml:space="preserve">un </w:t>
      </w:r>
      <w:r w:rsidRPr="008958AD">
        <w:rPr>
          <w:rFonts w:ascii="Helvetica" w:hAnsi="Helvetica" w:cs="Times"/>
          <w:color w:val="0000FF"/>
          <w:sz w:val="22"/>
          <w:szCs w:val="22"/>
          <w:lang w:eastAsia="ja-JP"/>
        </w:rPr>
        <w:t>point de départ : la langue de Montaigne</w:t>
      </w:r>
      <w:r>
        <w:rPr>
          <w:rFonts w:ascii="Helvetica" w:hAnsi="Helvetica" w:cs="Times"/>
          <w:color w:val="0000FF"/>
          <w:sz w:val="22"/>
          <w:szCs w:val="22"/>
          <w:lang w:eastAsia="ja-JP"/>
        </w:rPr>
        <w:t xml:space="preserve"> et son geste fondateur dont je vais parler</w:t>
      </w:r>
      <w:r w:rsidRPr="008958AD">
        <w:rPr>
          <w:rFonts w:ascii="Helvetica" w:hAnsi="Helvetica" w:cs="Times"/>
          <w:color w:val="0000FF"/>
          <w:sz w:val="22"/>
          <w:szCs w:val="22"/>
          <w:lang w:eastAsia="ja-JP"/>
        </w:rPr>
        <w:t>.</w:t>
      </w:r>
      <w:r w:rsidRPr="00393DB4">
        <w:rPr>
          <w:rFonts w:ascii="Times" w:hAnsi="Times" w:cs="Times"/>
          <w:sz w:val="22"/>
          <w:szCs w:val="22"/>
          <w:lang w:eastAsia="ja-JP"/>
        </w:rPr>
        <w:t xml:space="preserve"> </w:t>
      </w:r>
      <w:r w:rsidRPr="00967B76">
        <w:rPr>
          <w:rFonts w:ascii="Helvetica" w:hAnsi="Helvetica" w:cs="Times"/>
          <w:color w:val="0000FF"/>
          <w:sz w:val="22"/>
          <w:szCs w:val="22"/>
          <w:lang w:eastAsia="ja-JP"/>
        </w:rPr>
        <w:t>Pour définir cet outil qu’est</w:t>
      </w:r>
      <w:r>
        <w:rPr>
          <w:rFonts w:ascii="Times" w:hAnsi="Times" w:cs="Times"/>
          <w:sz w:val="22"/>
          <w:szCs w:val="22"/>
          <w:lang w:eastAsia="ja-JP"/>
        </w:rPr>
        <w:t xml:space="preserve"> </w:t>
      </w:r>
      <w:r w:rsidRPr="008958AD">
        <w:rPr>
          <w:rFonts w:ascii="Helvetica" w:eastAsia="Times New Roman" w:hAnsi="Helvetica"/>
          <w:color w:val="0000FF"/>
          <w:sz w:val="22"/>
          <w:szCs w:val="22"/>
        </w:rPr>
        <w:t>l’estrangement</w:t>
      </w:r>
      <w:r>
        <w:rPr>
          <w:rFonts w:ascii="Helvetica" w:eastAsia="Times New Roman" w:hAnsi="Helvetica"/>
          <w:color w:val="0000FF"/>
          <w:sz w:val="22"/>
          <w:szCs w:val="22"/>
        </w:rPr>
        <w:t xml:space="preserve">, Ginzburg </w:t>
      </w:r>
      <w:r w:rsidRPr="00967B76">
        <w:rPr>
          <w:rFonts w:ascii="Helvetica" w:eastAsia="Times New Roman" w:hAnsi="Helvetica"/>
          <w:color w:val="0000FF"/>
        </w:rPr>
        <w:t xml:space="preserve">retient deux éléments : la </w:t>
      </w:r>
      <w:r w:rsidRPr="008958AD">
        <w:rPr>
          <w:rFonts w:ascii="Helvetica" w:eastAsia="Times New Roman" w:hAnsi="Helvetica"/>
          <w:color w:val="0000FF"/>
          <w:sz w:val="22"/>
          <w:szCs w:val="22"/>
        </w:rPr>
        <w:t>distance</w:t>
      </w:r>
      <w:r>
        <w:rPr>
          <w:rFonts w:ascii="Helvetica" w:eastAsia="Times New Roman" w:hAnsi="Helvetica"/>
          <w:color w:val="0000FF"/>
          <w:sz w:val="22"/>
          <w:szCs w:val="22"/>
        </w:rPr>
        <w:t xml:space="preserve"> qui fait surgir l</w:t>
      </w:r>
      <w:r w:rsidRPr="008958AD">
        <w:rPr>
          <w:rFonts w:ascii="Helvetica" w:eastAsia="Times New Roman" w:hAnsi="Helvetica"/>
          <w:color w:val="0000FF"/>
          <w:sz w:val="22"/>
          <w:szCs w:val="22"/>
        </w:rPr>
        <w:t>’étrangeté</w:t>
      </w:r>
      <w:r w:rsidR="009F4DCA">
        <w:rPr>
          <w:rFonts w:ascii="Helvetica" w:eastAsia="Times New Roman" w:hAnsi="Helvetica"/>
          <w:color w:val="0000FF"/>
          <w:sz w:val="22"/>
          <w:szCs w:val="22"/>
        </w:rPr>
        <w:t xml:space="preserve"> (</w:t>
      </w:r>
      <w:r w:rsidR="009F4DCA" w:rsidRPr="009F4DCA">
        <w:rPr>
          <w:rFonts w:ascii="Helvetica" w:eastAsia="Times New Roman" w:hAnsi="Helvetica"/>
          <w:color w:val="008000"/>
          <w:sz w:val="22"/>
          <w:szCs w:val="22"/>
        </w:rPr>
        <w:t>DIAPO</w:t>
      </w:r>
      <w:r w:rsidR="009F4DCA">
        <w:rPr>
          <w:rFonts w:ascii="Helvetica" w:eastAsia="Times New Roman" w:hAnsi="Helvetica"/>
          <w:color w:val="0000FF"/>
          <w:sz w:val="22"/>
          <w:szCs w:val="22"/>
        </w:rPr>
        <w:t>)</w:t>
      </w:r>
      <w:r>
        <w:rPr>
          <w:rFonts w:ascii="Helvetica" w:eastAsia="Times New Roman" w:hAnsi="Helvetica"/>
          <w:color w:val="0000FF"/>
          <w:sz w:val="22"/>
          <w:szCs w:val="22"/>
        </w:rPr>
        <w:t>.</w:t>
      </w:r>
      <w:r w:rsidRPr="008958AD">
        <w:rPr>
          <w:rFonts w:ascii="Helvetica" w:eastAsia="Times New Roman" w:hAnsi="Helvetica"/>
          <w:color w:val="0000FF"/>
          <w:sz w:val="22"/>
          <w:szCs w:val="22"/>
        </w:rPr>
        <w:t xml:space="preserve"> </w:t>
      </w:r>
    </w:p>
    <w:p w14:paraId="7E97C108" w14:textId="0837957C" w:rsidR="00F23EED" w:rsidRPr="00C87F77" w:rsidRDefault="00F23EED" w:rsidP="00F23EED">
      <w:pPr>
        <w:jc w:val="both"/>
        <w:rPr>
          <w:rFonts w:ascii="Helvetica" w:eastAsia="Times New Roman" w:hAnsi="Helvetica"/>
          <w:color w:val="0000FF"/>
          <w:sz w:val="22"/>
          <w:szCs w:val="22"/>
        </w:rPr>
      </w:pPr>
      <w:r>
        <w:rPr>
          <w:rFonts w:ascii="Helvetica" w:eastAsia="Times New Roman" w:hAnsi="Helvetica"/>
          <w:color w:val="FF0000"/>
          <w:sz w:val="22"/>
          <w:szCs w:val="22"/>
        </w:rPr>
        <w:t>« </w:t>
      </w:r>
      <w:r w:rsidRPr="00CB2EBA">
        <w:rPr>
          <w:rFonts w:ascii="Helvetica" w:eastAsia="Times New Roman" w:hAnsi="Helvetica"/>
          <w:i/>
          <w:color w:val="FF0000"/>
          <w:sz w:val="22"/>
          <w:szCs w:val="22"/>
        </w:rPr>
        <w:t xml:space="preserve">L’estrangement doit </w:t>
      </w:r>
      <w:r w:rsidRPr="00CB2EBA">
        <w:rPr>
          <w:rFonts w:ascii="Helvetica" w:hAnsi="Helvetica" w:cs="Times"/>
          <w:i/>
          <w:color w:val="FF0000"/>
          <w:sz w:val="22"/>
          <w:szCs w:val="22"/>
          <w:lang w:eastAsia="ja-JP"/>
        </w:rPr>
        <w:t>produire</w:t>
      </w:r>
      <w:r w:rsidRPr="00ED3188">
        <w:rPr>
          <w:rFonts w:ascii="Helvetica" w:hAnsi="Helvetica" w:cs="Times"/>
          <w:color w:val="0000FF"/>
          <w:sz w:val="22"/>
          <w:szCs w:val="22"/>
          <w:lang w:eastAsia="ja-JP"/>
        </w:rPr>
        <w:t xml:space="preserve">, résume Carlo Ginzburg, </w:t>
      </w:r>
      <w:r w:rsidRPr="00510D88">
        <w:rPr>
          <w:rFonts w:ascii="Helvetica" w:hAnsi="Helvetica" w:cs="Times"/>
          <w:i/>
          <w:color w:val="FF0000"/>
          <w:sz w:val="22"/>
          <w:szCs w:val="22"/>
          <w:lang w:eastAsia="ja-JP"/>
        </w:rPr>
        <w:t xml:space="preserve">une tension cognitive qui révèle peu à peu les traits imprévisiblement </w:t>
      </w:r>
      <w:r w:rsidRPr="00510D88">
        <w:rPr>
          <w:rFonts w:ascii="Helvetica" w:hAnsi="Helvetica" w:cs="Times"/>
          <w:i/>
          <w:iCs/>
          <w:color w:val="FF0000"/>
          <w:sz w:val="22"/>
          <w:szCs w:val="22"/>
          <w:lang w:eastAsia="ja-JP"/>
        </w:rPr>
        <w:t xml:space="preserve">étranges </w:t>
      </w:r>
      <w:r w:rsidRPr="00510D88">
        <w:rPr>
          <w:rFonts w:ascii="Helvetica" w:hAnsi="Helvetica" w:cs="Times"/>
          <w:i/>
          <w:color w:val="FF0000"/>
          <w:sz w:val="22"/>
          <w:szCs w:val="22"/>
          <w:lang w:eastAsia="ja-JP"/>
        </w:rPr>
        <w:t>d’un objet familier</w:t>
      </w:r>
      <w:r w:rsidRPr="00ED3188">
        <w:rPr>
          <w:rFonts w:ascii="Helvetica" w:hAnsi="Helvetica" w:cs="Times"/>
          <w:color w:val="0000FF"/>
          <w:sz w:val="22"/>
          <w:szCs w:val="22"/>
          <w:lang w:eastAsia="ja-JP"/>
        </w:rPr>
        <w:t xml:space="preserve"> ».</w:t>
      </w:r>
      <w:r w:rsidR="00060FC7">
        <w:rPr>
          <w:rFonts w:ascii="Helvetica" w:hAnsi="Helvetica" w:cs="Times"/>
          <w:color w:val="0000FF"/>
          <w:sz w:val="22"/>
          <w:szCs w:val="22"/>
          <w:lang w:eastAsia="ja-JP"/>
        </w:rPr>
        <w:t xml:space="preserve">  (</w:t>
      </w:r>
      <w:r w:rsidR="00060FC7" w:rsidRPr="00060FC7">
        <w:rPr>
          <w:rFonts w:ascii="Helvetica" w:hAnsi="Helvetica" w:cs="Times"/>
          <w:color w:val="008000"/>
          <w:sz w:val="22"/>
          <w:szCs w:val="22"/>
          <w:lang w:eastAsia="ja-JP"/>
        </w:rPr>
        <w:t>DIAPO</w:t>
      </w:r>
      <w:r w:rsidR="00060FC7">
        <w:rPr>
          <w:rFonts w:ascii="Helvetica" w:hAnsi="Helvetica" w:cs="Times"/>
          <w:color w:val="0000FF"/>
          <w:sz w:val="22"/>
          <w:szCs w:val="22"/>
          <w:lang w:eastAsia="ja-JP"/>
        </w:rPr>
        <w:t>)</w:t>
      </w:r>
      <w:r w:rsidRPr="00ED3188">
        <w:rPr>
          <w:rFonts w:ascii="Helvetica" w:hAnsi="Helvetica" w:cs="Times"/>
          <w:color w:val="0000FF"/>
          <w:sz w:val="22"/>
          <w:szCs w:val="22"/>
          <w:lang w:eastAsia="ja-JP"/>
        </w:rPr>
        <w:t xml:space="preserve"> On retrouve le couple étrange/familier mis en œuvre par Freud, mais avec une toute autre signification. Chez Freud, sous l’effet d’un processus inconscient, ce qui était familier, </w:t>
      </w:r>
      <w:r>
        <w:rPr>
          <w:rFonts w:ascii="Helvetica" w:hAnsi="Helvetica" w:cs="Times"/>
          <w:color w:val="0000FF"/>
          <w:sz w:val="22"/>
          <w:szCs w:val="22"/>
          <w:lang w:eastAsia="ja-JP"/>
        </w:rPr>
        <w:t xml:space="preserve">au sens de </w:t>
      </w:r>
      <w:r>
        <w:rPr>
          <w:rFonts w:ascii="Helvetica" w:hAnsi="Helvetica" w:cs="Times"/>
          <w:color w:val="0000FF"/>
          <w:sz w:val="22"/>
          <w:szCs w:val="22"/>
          <w:lang w:eastAsia="ja-JP"/>
        </w:rPr>
        <w:lastRenderedPageBreak/>
        <w:t xml:space="preserve">rassurant, </w:t>
      </w:r>
      <w:r w:rsidRPr="00ED3188">
        <w:rPr>
          <w:rFonts w:ascii="Helvetica" w:hAnsi="Helvetica" w:cs="Times"/>
          <w:color w:val="0000FF"/>
          <w:sz w:val="22"/>
          <w:szCs w:val="22"/>
          <w:lang w:eastAsia="ja-JP"/>
        </w:rPr>
        <w:t>se métamorphose en phénomène étrange,</w:t>
      </w:r>
      <w:r>
        <w:rPr>
          <w:rFonts w:ascii="Helvetica" w:hAnsi="Helvetica" w:cs="Times"/>
          <w:color w:val="0000FF"/>
          <w:sz w:val="22"/>
          <w:szCs w:val="22"/>
          <w:lang w:eastAsia="ja-JP"/>
        </w:rPr>
        <w:t xml:space="preserve"> au sens d’inquiétant</w:t>
      </w:r>
      <w:r w:rsidRPr="00ED3188">
        <w:rPr>
          <w:rFonts w:ascii="Helvetica" w:hAnsi="Helvetica" w:cs="Times"/>
          <w:color w:val="0000FF"/>
          <w:sz w:val="22"/>
          <w:szCs w:val="22"/>
          <w:lang w:eastAsia="ja-JP"/>
        </w:rPr>
        <w:t xml:space="preserve">, de façon imprévisible. Avec Ginzburg, </w:t>
      </w:r>
      <w:r w:rsidRPr="006D1E73">
        <w:rPr>
          <w:rFonts w:ascii="Helvetica" w:hAnsi="Helvetica" w:cs="Times"/>
          <w:i/>
          <w:color w:val="FF0000"/>
          <w:sz w:val="22"/>
          <w:szCs w:val="22"/>
          <w:lang w:eastAsia="ja-JP"/>
        </w:rPr>
        <w:t>familier</w:t>
      </w:r>
      <w:r>
        <w:rPr>
          <w:rFonts w:ascii="Helvetica" w:hAnsi="Helvetica" w:cs="Times"/>
          <w:color w:val="0000FF"/>
          <w:sz w:val="22"/>
          <w:szCs w:val="22"/>
          <w:lang w:eastAsia="ja-JP"/>
        </w:rPr>
        <w:t xml:space="preserve"> prend le sens d’</w:t>
      </w:r>
      <w:r w:rsidRPr="006D1E73">
        <w:rPr>
          <w:rFonts w:ascii="Helvetica" w:hAnsi="Helvetica" w:cs="Times"/>
          <w:i/>
          <w:color w:val="FF0000"/>
          <w:sz w:val="22"/>
          <w:szCs w:val="22"/>
          <w:lang w:eastAsia="ja-JP"/>
        </w:rPr>
        <w:t>habituel</w:t>
      </w:r>
      <w:r>
        <w:rPr>
          <w:rFonts w:ascii="Helvetica" w:hAnsi="Helvetica" w:cs="Times"/>
          <w:color w:val="0000FF"/>
          <w:sz w:val="22"/>
          <w:szCs w:val="22"/>
          <w:lang w:eastAsia="ja-JP"/>
        </w:rPr>
        <w:t xml:space="preserve">  au point qu’on ne voit plus les choses qui nous entourent et </w:t>
      </w:r>
      <w:r w:rsidRPr="006D1E73">
        <w:rPr>
          <w:rFonts w:ascii="Helvetica" w:hAnsi="Helvetica" w:cs="Times"/>
          <w:i/>
          <w:color w:val="FF0000"/>
          <w:sz w:val="22"/>
          <w:szCs w:val="22"/>
          <w:lang w:eastAsia="ja-JP"/>
        </w:rPr>
        <w:t>étrange</w:t>
      </w:r>
      <w:r>
        <w:rPr>
          <w:rFonts w:ascii="Helvetica" w:hAnsi="Helvetica" w:cs="Times"/>
          <w:color w:val="0000FF"/>
          <w:sz w:val="22"/>
          <w:szCs w:val="22"/>
          <w:lang w:eastAsia="ja-JP"/>
        </w:rPr>
        <w:t xml:space="preserve"> a certes le premier sens attesté par le dictionnaire </w:t>
      </w:r>
      <w:r w:rsidRPr="00C87F77">
        <w:rPr>
          <w:rFonts w:ascii="Helvetica" w:hAnsi="Helvetica" w:cs="Times"/>
          <w:color w:val="0000FF"/>
          <w:sz w:val="22"/>
          <w:szCs w:val="22"/>
          <w:lang w:eastAsia="ja-JP"/>
        </w:rPr>
        <w:t>: « </w:t>
      </w:r>
      <w:r w:rsidRPr="00C87F77">
        <w:rPr>
          <w:rStyle w:val="tlfcdefinition"/>
          <w:rFonts w:ascii="Helvetica" w:eastAsia="Times New Roman" w:hAnsi="Helvetica"/>
          <w:i/>
          <w:color w:val="0000FF"/>
          <w:sz w:val="22"/>
          <w:szCs w:val="22"/>
        </w:rPr>
        <w:t>Qui surprend l'esprit, les sens par un (ou des) caractère(s) inhabituel(s); singulier, extraordinaire </w:t>
      </w:r>
      <w:r w:rsidRPr="00C87F77">
        <w:rPr>
          <w:rStyle w:val="tlfcdefinition"/>
          <w:rFonts w:ascii="Helvetica" w:eastAsia="Times New Roman" w:hAnsi="Helvetica"/>
          <w:color w:val="0000FF"/>
          <w:sz w:val="22"/>
          <w:szCs w:val="22"/>
        </w:rPr>
        <w:t xml:space="preserve">», mais il  </w:t>
      </w:r>
      <w:r w:rsidRPr="00C87F77">
        <w:rPr>
          <w:rFonts w:ascii="Helvetica" w:hAnsi="Helvetica" w:cs="Times"/>
          <w:color w:val="0000FF"/>
          <w:sz w:val="22"/>
          <w:szCs w:val="22"/>
          <w:lang w:eastAsia="ja-JP"/>
        </w:rPr>
        <w:t xml:space="preserve">prend le sens positif </w:t>
      </w:r>
      <w:r w:rsidRPr="00C87F77">
        <w:rPr>
          <w:rStyle w:val="tlfcdefinition"/>
          <w:rFonts w:ascii="Helvetica" w:eastAsia="Times New Roman" w:hAnsi="Helvetica"/>
          <w:color w:val="0000FF"/>
          <w:sz w:val="22"/>
          <w:szCs w:val="22"/>
        </w:rPr>
        <w:t xml:space="preserve">suivant: </w:t>
      </w:r>
      <w:r w:rsidRPr="006D1E73">
        <w:rPr>
          <w:rStyle w:val="tlfcdefinition"/>
          <w:rFonts w:ascii="Helvetica" w:eastAsia="Times New Roman" w:hAnsi="Helvetica"/>
          <w:i/>
          <w:color w:val="FF0000"/>
          <w:sz w:val="22"/>
          <w:szCs w:val="22"/>
        </w:rPr>
        <w:t>inhabituel</w:t>
      </w:r>
      <w:r w:rsidRPr="00C87F77">
        <w:rPr>
          <w:rStyle w:val="tlfcdefinition"/>
          <w:rFonts w:ascii="Helvetica" w:eastAsia="Times New Roman" w:hAnsi="Helvetica"/>
          <w:color w:val="0000FF"/>
          <w:sz w:val="22"/>
          <w:szCs w:val="22"/>
        </w:rPr>
        <w:t xml:space="preserve"> </w:t>
      </w:r>
      <w:r w:rsidR="00CF4FF7">
        <w:rPr>
          <w:rStyle w:val="tlfcdefinition"/>
          <w:rFonts w:ascii="Helvetica" w:eastAsia="Times New Roman" w:hAnsi="Helvetica"/>
          <w:color w:val="0000FF"/>
          <w:sz w:val="22"/>
          <w:szCs w:val="22"/>
        </w:rPr>
        <w:t>parce que saisi par un regard éloigné des normes culturelles dominantes</w:t>
      </w:r>
      <w:r w:rsidRPr="00C87F77">
        <w:rPr>
          <w:rStyle w:val="tlfcdefinition"/>
          <w:rFonts w:ascii="Helvetica" w:eastAsia="Times New Roman" w:hAnsi="Helvetica"/>
          <w:color w:val="0000FF"/>
          <w:sz w:val="22"/>
          <w:szCs w:val="22"/>
        </w:rPr>
        <w:t xml:space="preserve">. Cette étrangeté  n’est pas du surnaturel, du fantastique, elle est le résultat d’un </w:t>
      </w:r>
      <w:r w:rsidRPr="00C87F77">
        <w:rPr>
          <w:rFonts w:ascii="Helvetica" w:hAnsi="Helvetica" w:cs="Times"/>
          <w:color w:val="0000FF"/>
          <w:sz w:val="22"/>
          <w:szCs w:val="22"/>
          <w:lang w:eastAsia="ja-JP"/>
        </w:rPr>
        <w:t>acte volontaire</w:t>
      </w:r>
      <w:r w:rsidRPr="00C87F77">
        <w:rPr>
          <w:rStyle w:val="tlfcdefinition"/>
          <w:rFonts w:ascii="Helvetica" w:eastAsia="Times New Roman" w:hAnsi="Helvetica"/>
          <w:color w:val="0000FF"/>
          <w:sz w:val="22"/>
          <w:szCs w:val="22"/>
        </w:rPr>
        <w:t xml:space="preserve"> </w:t>
      </w:r>
      <w:r>
        <w:rPr>
          <w:rStyle w:val="tlfcdefinition"/>
          <w:rFonts w:ascii="Helvetica" w:eastAsia="Times New Roman" w:hAnsi="Helvetica"/>
          <w:color w:val="0000FF"/>
          <w:sz w:val="22"/>
          <w:szCs w:val="22"/>
        </w:rPr>
        <w:t xml:space="preserve"> qui offre </w:t>
      </w:r>
      <w:r w:rsidRPr="00C87F77">
        <w:rPr>
          <w:rStyle w:val="tlfcdefinition"/>
          <w:rFonts w:ascii="Helvetica" w:eastAsia="Times New Roman" w:hAnsi="Helvetica"/>
          <w:color w:val="0000FF"/>
          <w:sz w:val="22"/>
          <w:szCs w:val="22"/>
        </w:rPr>
        <w:t>une perception plus aiguisée, renouvelée de la réalité</w:t>
      </w:r>
      <w:r>
        <w:rPr>
          <w:rStyle w:val="tlfcdefinition"/>
          <w:rFonts w:ascii="Helvetica" w:eastAsia="Times New Roman" w:hAnsi="Helvetica"/>
          <w:color w:val="0000FF"/>
          <w:sz w:val="22"/>
          <w:szCs w:val="22"/>
        </w:rPr>
        <w:t xml:space="preserve"> familière</w:t>
      </w:r>
      <w:r w:rsidRPr="00C87F77">
        <w:rPr>
          <w:rStyle w:val="tlfcdefinition"/>
          <w:rFonts w:ascii="Helvetica" w:eastAsia="Times New Roman" w:hAnsi="Helvetica"/>
          <w:color w:val="0000FF"/>
          <w:sz w:val="22"/>
          <w:szCs w:val="22"/>
        </w:rPr>
        <w:t>.</w:t>
      </w:r>
      <w:r>
        <w:rPr>
          <w:rStyle w:val="tlfcdefinition"/>
          <w:rFonts w:ascii="Helvetica" w:eastAsia="Times New Roman" w:hAnsi="Helvetica"/>
          <w:color w:val="0000FF"/>
          <w:sz w:val="22"/>
          <w:szCs w:val="22"/>
        </w:rPr>
        <w:t xml:space="preserve"> Revenons à l’expression « </w:t>
      </w:r>
      <w:r w:rsidRPr="00BA72CB">
        <w:rPr>
          <w:rStyle w:val="tlfcdefinition"/>
          <w:rFonts w:ascii="Helvetica" w:eastAsia="Times New Roman" w:hAnsi="Helvetica"/>
          <w:i/>
          <w:color w:val="FF0000"/>
          <w:sz w:val="22"/>
          <w:szCs w:val="22"/>
        </w:rPr>
        <w:t>tension cognitive </w:t>
      </w:r>
      <w:r>
        <w:rPr>
          <w:rStyle w:val="tlfcdefinition"/>
          <w:rFonts w:ascii="Helvetica" w:eastAsia="Times New Roman" w:hAnsi="Helvetica"/>
          <w:color w:val="0000FF"/>
          <w:sz w:val="22"/>
          <w:szCs w:val="22"/>
        </w:rPr>
        <w:t>»« </w:t>
      </w:r>
      <w:r w:rsidRPr="008469E2">
        <w:rPr>
          <w:rStyle w:val="tlfcdefinition"/>
          <w:rFonts w:ascii="Helvetica" w:eastAsia="Times New Roman" w:hAnsi="Helvetica"/>
          <w:i/>
          <w:color w:val="FF0000"/>
          <w:sz w:val="22"/>
          <w:szCs w:val="22"/>
        </w:rPr>
        <w:t>Cognitif </w:t>
      </w:r>
      <w:r>
        <w:rPr>
          <w:rStyle w:val="tlfcdefinition"/>
          <w:rFonts w:ascii="Helvetica" w:eastAsia="Times New Roman" w:hAnsi="Helvetica"/>
          <w:color w:val="0000FF"/>
          <w:sz w:val="22"/>
          <w:szCs w:val="22"/>
        </w:rPr>
        <w:t>» signifie « </w:t>
      </w:r>
      <w:r w:rsidRPr="008469E2">
        <w:rPr>
          <w:rStyle w:val="tlfcdefinition"/>
          <w:rFonts w:ascii="Helvetica" w:eastAsia="Times New Roman" w:hAnsi="Helvetica"/>
          <w:i/>
          <w:color w:val="FF0000"/>
          <w:sz w:val="22"/>
          <w:szCs w:val="22"/>
        </w:rPr>
        <w:t>qui produit de la connaissance </w:t>
      </w:r>
      <w:r>
        <w:rPr>
          <w:rStyle w:val="tlfcdefinition"/>
          <w:rFonts w:ascii="Helvetica" w:eastAsia="Times New Roman" w:hAnsi="Helvetica"/>
          <w:color w:val="0000FF"/>
          <w:sz w:val="22"/>
          <w:szCs w:val="22"/>
        </w:rPr>
        <w:t xml:space="preserve">». En effet, </w:t>
      </w:r>
      <w:r w:rsidR="002A15C6">
        <w:rPr>
          <w:rStyle w:val="tlfcdefinition"/>
          <w:rFonts w:ascii="Helvetica" w:eastAsia="Times New Roman" w:hAnsi="Helvetica"/>
          <w:color w:val="0000FF"/>
          <w:sz w:val="22"/>
          <w:szCs w:val="22"/>
        </w:rPr>
        <w:t xml:space="preserve">cet adjectif permet de faire la différence entre </w:t>
      </w:r>
      <w:r>
        <w:rPr>
          <w:rStyle w:val="tlfcdefinition"/>
          <w:rFonts w:ascii="Helvetica" w:eastAsia="Times New Roman" w:hAnsi="Helvetica"/>
          <w:color w:val="0000FF"/>
          <w:sz w:val="22"/>
          <w:szCs w:val="22"/>
        </w:rPr>
        <w:t xml:space="preserve">le regard poétique qui vise aussi une perception renouvelée, mais se situe dans la sphère sensorielle, </w:t>
      </w:r>
      <w:r w:rsidR="002A15C6">
        <w:rPr>
          <w:rStyle w:val="tlfcdefinition"/>
          <w:rFonts w:ascii="Helvetica" w:eastAsia="Times New Roman" w:hAnsi="Helvetica"/>
          <w:color w:val="0000FF"/>
          <w:sz w:val="22"/>
          <w:szCs w:val="22"/>
        </w:rPr>
        <w:t xml:space="preserve">et le </w:t>
      </w:r>
      <w:r>
        <w:rPr>
          <w:rStyle w:val="tlfcdefinition"/>
          <w:rFonts w:ascii="Helvetica" w:eastAsia="Times New Roman" w:hAnsi="Helvetica"/>
          <w:color w:val="0000FF"/>
          <w:sz w:val="22"/>
          <w:szCs w:val="22"/>
        </w:rPr>
        <w:t xml:space="preserve">regard de type </w:t>
      </w:r>
      <w:r w:rsidR="00060FC7">
        <w:rPr>
          <w:rStyle w:val="tlfcdefinition"/>
          <w:rFonts w:ascii="Helvetica" w:eastAsia="Times New Roman" w:hAnsi="Helvetica"/>
          <w:color w:val="0000FF"/>
          <w:sz w:val="22"/>
          <w:szCs w:val="22"/>
        </w:rPr>
        <w:t>« </w:t>
      </w:r>
      <w:r>
        <w:rPr>
          <w:rStyle w:val="tlfcdefinition"/>
          <w:rFonts w:ascii="Helvetica" w:eastAsia="Times New Roman" w:hAnsi="Helvetica"/>
          <w:color w:val="0000FF"/>
          <w:sz w:val="22"/>
          <w:szCs w:val="22"/>
        </w:rPr>
        <w:t>ethnologique</w:t>
      </w:r>
      <w:r w:rsidR="00060FC7">
        <w:rPr>
          <w:rStyle w:val="tlfcdefinition"/>
          <w:rFonts w:ascii="Helvetica" w:eastAsia="Times New Roman" w:hAnsi="Helvetica"/>
          <w:color w:val="0000FF"/>
          <w:sz w:val="22"/>
          <w:szCs w:val="22"/>
        </w:rPr>
        <w:t> »</w:t>
      </w:r>
      <w:r w:rsidRPr="00BA72CB">
        <w:rPr>
          <w:rStyle w:val="tlfcdefinition"/>
          <w:rFonts w:ascii="Helvetica" w:eastAsia="Times New Roman" w:hAnsi="Helvetica"/>
          <w:color w:val="0000FF"/>
          <w:sz w:val="22"/>
          <w:szCs w:val="22"/>
        </w:rPr>
        <w:t xml:space="preserve"> </w:t>
      </w:r>
      <w:r w:rsidRPr="00ED3188">
        <w:rPr>
          <w:rStyle w:val="tlfcdefinition"/>
          <w:rFonts w:ascii="Helvetica" w:eastAsia="Times New Roman" w:hAnsi="Helvetica"/>
          <w:color w:val="0000FF"/>
          <w:sz w:val="22"/>
          <w:szCs w:val="22"/>
        </w:rPr>
        <w:t>qui se pose avec curiosité sur</w:t>
      </w:r>
      <w:r>
        <w:rPr>
          <w:rStyle w:val="tlfcdefinition"/>
          <w:rFonts w:ascii="Helvetica" w:eastAsia="Times New Roman" w:hAnsi="Helvetica"/>
          <w:color w:val="0000FF"/>
          <w:sz w:val="22"/>
          <w:szCs w:val="22"/>
        </w:rPr>
        <w:t xml:space="preserve"> une société étrangère, ses mœurs et ses institutions, en opérant </w:t>
      </w:r>
      <w:r w:rsidRPr="00D5424B">
        <w:rPr>
          <w:rFonts w:ascii="Helvetica" w:eastAsia="Times New Roman" w:hAnsi="Helvetica"/>
          <w:color w:val="0000FF"/>
          <w:sz w:val="22"/>
          <w:szCs w:val="22"/>
        </w:rPr>
        <w:t>un geste de distanciation intellectuelle</w:t>
      </w:r>
    </w:p>
    <w:p w14:paraId="1ED54CBD" w14:textId="7E06E927" w:rsidR="00F23EED" w:rsidRDefault="00F23EED" w:rsidP="00F23EED">
      <w:pPr>
        <w:widowControl w:val="0"/>
        <w:autoSpaceDE w:val="0"/>
        <w:autoSpaceDN w:val="0"/>
        <w:adjustRightInd w:val="0"/>
        <w:spacing w:after="240"/>
        <w:jc w:val="both"/>
        <w:rPr>
          <w:rFonts w:ascii="Helvetica" w:hAnsi="Helvetica"/>
          <w:color w:val="0000FF"/>
          <w:sz w:val="22"/>
          <w:szCs w:val="22"/>
        </w:rPr>
      </w:pPr>
      <w:r w:rsidRPr="00D43CA1">
        <w:rPr>
          <w:rFonts w:ascii="Helvetica" w:hAnsi="Helvetica" w:cs="Times"/>
          <w:iCs/>
          <w:color w:val="0000FF"/>
          <w:sz w:val="22"/>
          <w:szCs w:val="22"/>
          <w:lang w:eastAsia="ja-JP"/>
        </w:rPr>
        <w:t>Ce procédé, illustré par Marc-Aurèle, G</w:t>
      </w:r>
      <w:r>
        <w:rPr>
          <w:rFonts w:ascii="Helvetica" w:hAnsi="Helvetica" w:cs="Times"/>
          <w:iCs/>
          <w:color w:val="0000FF"/>
          <w:sz w:val="22"/>
          <w:szCs w:val="22"/>
          <w:lang w:eastAsia="ja-JP"/>
        </w:rPr>
        <w:t xml:space="preserve">inzburg </w:t>
      </w:r>
      <w:r w:rsidRPr="00D43CA1">
        <w:rPr>
          <w:rFonts w:ascii="Helvetica" w:hAnsi="Helvetica" w:cs="Times"/>
          <w:i/>
          <w:iCs/>
          <w:color w:val="0000FF"/>
          <w:sz w:val="22"/>
          <w:szCs w:val="22"/>
          <w:lang w:eastAsia="ja-JP"/>
        </w:rPr>
        <w:t xml:space="preserve"> </w:t>
      </w:r>
      <w:r w:rsidRPr="00D43CA1">
        <w:rPr>
          <w:rFonts w:ascii="Helvetica" w:hAnsi="Helvetica"/>
          <w:color w:val="0000FF"/>
          <w:sz w:val="22"/>
          <w:szCs w:val="22"/>
        </w:rPr>
        <w:t>le repère chez Montaigne, et les écrivains-philosophes des Lumières, Montesquieu, V</w:t>
      </w:r>
      <w:r w:rsidRPr="00D43CA1">
        <w:rPr>
          <w:rFonts w:ascii="Helvetica" w:hAnsi="Helvetica" w:cs="Times"/>
          <w:color w:val="0000FF"/>
          <w:sz w:val="22"/>
          <w:szCs w:val="22"/>
          <w:lang w:eastAsia="ja-JP"/>
        </w:rPr>
        <w:t>oltaire.</w:t>
      </w:r>
      <w:r w:rsidRPr="00D43CA1">
        <w:rPr>
          <w:rFonts w:ascii="Helvetica" w:hAnsi="Helvetica"/>
          <w:color w:val="0000FF"/>
          <w:sz w:val="22"/>
          <w:szCs w:val="22"/>
        </w:rPr>
        <w:t xml:space="preserve"> Je vais faire un sort particulier à Montaigne parce que le courant littéraire et philosophique de l’humanisme dans lequel il s’inscrit avec ses </w:t>
      </w:r>
      <w:r w:rsidRPr="00D43CA1">
        <w:rPr>
          <w:rFonts w:ascii="Helvetica" w:hAnsi="Helvetica"/>
          <w:i/>
          <w:color w:val="0000FF"/>
          <w:sz w:val="22"/>
          <w:szCs w:val="22"/>
        </w:rPr>
        <w:t xml:space="preserve">Essais </w:t>
      </w:r>
      <w:r w:rsidRPr="00D43CA1">
        <w:rPr>
          <w:rFonts w:ascii="Helvetica" w:hAnsi="Helvetica"/>
          <w:color w:val="0000FF"/>
          <w:sz w:val="22"/>
          <w:szCs w:val="22"/>
        </w:rPr>
        <w:t>préfigure le courant des Lumières ; il y a une filiation affective entre lu</w:t>
      </w:r>
      <w:r>
        <w:rPr>
          <w:rFonts w:ascii="Helvetica" w:hAnsi="Helvetica"/>
          <w:color w:val="0000FF"/>
          <w:sz w:val="22"/>
          <w:szCs w:val="22"/>
        </w:rPr>
        <w:t>i et Montesquieu : ils appartiennent à des familles de noblesse provinciale du Sud-Ouest, ils sont tous les deux conseillers au parlement de Bordeaux, et tout en accomplissant des voyages en Europe, ils sont implantés dans leurs terres et leur château</w:t>
      </w:r>
      <w:r w:rsidR="00060FC7">
        <w:rPr>
          <w:rFonts w:ascii="Helvetica" w:hAnsi="Helvetica"/>
          <w:color w:val="0000FF"/>
          <w:sz w:val="22"/>
          <w:szCs w:val="22"/>
        </w:rPr>
        <w:t xml:space="preserve"> (</w:t>
      </w:r>
      <w:r w:rsidR="00060FC7" w:rsidRPr="00060FC7">
        <w:rPr>
          <w:rFonts w:ascii="Helvetica" w:hAnsi="Helvetica"/>
          <w:color w:val="008000"/>
          <w:sz w:val="22"/>
          <w:szCs w:val="22"/>
        </w:rPr>
        <w:t>DIAPO</w:t>
      </w:r>
      <w:r w:rsidR="00060FC7">
        <w:rPr>
          <w:rFonts w:ascii="Helvetica" w:hAnsi="Helvetica"/>
          <w:color w:val="0000FF"/>
          <w:sz w:val="22"/>
          <w:szCs w:val="22"/>
        </w:rPr>
        <w:t>)</w:t>
      </w:r>
      <w:r>
        <w:rPr>
          <w:rFonts w:ascii="Helvetica" w:hAnsi="Helvetica"/>
          <w:color w:val="0000FF"/>
          <w:sz w:val="22"/>
          <w:szCs w:val="22"/>
        </w:rPr>
        <w:t>.</w:t>
      </w:r>
    </w:p>
    <w:p w14:paraId="77EDB9CF" w14:textId="1A54021E" w:rsidR="00F23EED" w:rsidRDefault="00F23EED" w:rsidP="00F23EED">
      <w:pPr>
        <w:widowControl w:val="0"/>
        <w:autoSpaceDE w:val="0"/>
        <w:autoSpaceDN w:val="0"/>
        <w:adjustRightInd w:val="0"/>
        <w:spacing w:after="240"/>
        <w:jc w:val="both"/>
        <w:rPr>
          <w:rFonts w:ascii="Helvetica" w:hAnsi="Helvetica" w:cs="Times"/>
          <w:color w:val="0000FF"/>
          <w:sz w:val="22"/>
          <w:szCs w:val="22"/>
          <w:lang w:eastAsia="ja-JP"/>
        </w:rPr>
      </w:pPr>
      <w:r w:rsidRPr="00D43CA1">
        <w:rPr>
          <w:rFonts w:ascii="Helvetica" w:hAnsi="Helvetica"/>
          <w:color w:val="0000FF"/>
          <w:sz w:val="22"/>
          <w:szCs w:val="22"/>
        </w:rPr>
        <w:t xml:space="preserve"> </w:t>
      </w:r>
      <w:r>
        <w:rPr>
          <w:rFonts w:ascii="Helvetica" w:hAnsi="Helvetica"/>
          <w:color w:val="0000FF"/>
          <w:sz w:val="22"/>
          <w:szCs w:val="22"/>
        </w:rPr>
        <w:t>C</w:t>
      </w:r>
      <w:r w:rsidRPr="00D43CA1">
        <w:rPr>
          <w:rFonts w:ascii="Helvetica" w:hAnsi="Helvetica"/>
          <w:color w:val="0000FF"/>
          <w:sz w:val="22"/>
          <w:szCs w:val="22"/>
        </w:rPr>
        <w:t xml:space="preserve">e procédé surgit et se déploie à des moments historiques de rencontre saisissante avec l’étranger susceptible de nous instruire, d’ébranler nos certitudes. </w:t>
      </w:r>
      <w:r>
        <w:rPr>
          <w:rFonts w:ascii="Helvetica" w:hAnsi="Helvetica"/>
          <w:color w:val="0000FF"/>
          <w:sz w:val="22"/>
          <w:szCs w:val="22"/>
        </w:rPr>
        <w:t xml:space="preserve">Pour Montaigne, la figure de l’autre, réactivée par la découverte des </w:t>
      </w:r>
      <w:r w:rsidRPr="00D43CA1">
        <w:rPr>
          <w:rFonts w:ascii="Helvetica" w:hAnsi="Helvetica"/>
          <w:color w:val="0000FF"/>
          <w:sz w:val="22"/>
          <w:szCs w:val="22"/>
        </w:rPr>
        <w:t>Amériques</w:t>
      </w:r>
      <w:r>
        <w:rPr>
          <w:rFonts w:ascii="Helvetica" w:hAnsi="Helvetica"/>
          <w:color w:val="0000FF"/>
          <w:sz w:val="22"/>
          <w:szCs w:val="22"/>
        </w:rPr>
        <w:t xml:space="preserve"> ce n’est pas l’oriental, mais l’Indien : </w:t>
      </w:r>
      <w:r w:rsidRPr="00D43CA1">
        <w:rPr>
          <w:rFonts w:ascii="Helvetica" w:hAnsi="Helvetica"/>
          <w:color w:val="FF0000"/>
          <w:sz w:val="22"/>
          <w:szCs w:val="22"/>
        </w:rPr>
        <w:t>« </w:t>
      </w:r>
      <w:r w:rsidRPr="00D43CA1">
        <w:rPr>
          <w:rFonts w:ascii="Helvetica" w:hAnsi="Helvetica"/>
          <w:i/>
          <w:color w:val="FF0000"/>
          <w:sz w:val="22"/>
          <w:szCs w:val="22"/>
        </w:rPr>
        <w:t xml:space="preserve"> Notre monde vient d’en trouver un autre </w:t>
      </w:r>
      <w:r w:rsidRPr="00D43CA1">
        <w:rPr>
          <w:rFonts w:ascii="Helvetica" w:hAnsi="Helvetica"/>
          <w:color w:val="0000FF"/>
          <w:sz w:val="22"/>
          <w:szCs w:val="22"/>
        </w:rPr>
        <w:t xml:space="preserve">», dit-il. Montaigne va </w:t>
      </w:r>
      <w:r>
        <w:rPr>
          <w:rFonts w:ascii="Helvetica" w:hAnsi="Helvetica"/>
          <w:color w:val="0000FF"/>
          <w:sz w:val="22"/>
          <w:szCs w:val="22"/>
        </w:rPr>
        <w:t xml:space="preserve">frapper </w:t>
      </w:r>
      <w:r w:rsidRPr="00D43CA1">
        <w:rPr>
          <w:rFonts w:ascii="Helvetica" w:hAnsi="Helvetica"/>
          <w:color w:val="0000FF"/>
          <w:sz w:val="22"/>
          <w:szCs w:val="22"/>
        </w:rPr>
        <w:t>très fort : l’étranger qui nous tend un miroir c’est le sauvage de la forêt amazonienne, le cannibale qui transgresse les tabous de la culture chrétienne </w:t>
      </w:r>
      <w:r w:rsidR="00592B96">
        <w:rPr>
          <w:rFonts w:ascii="Helvetica" w:hAnsi="Helvetica"/>
          <w:color w:val="0000FF"/>
          <w:sz w:val="22"/>
          <w:szCs w:val="22"/>
        </w:rPr>
        <w:t xml:space="preserve">par </w:t>
      </w:r>
      <w:r w:rsidRPr="00D43CA1">
        <w:rPr>
          <w:rFonts w:ascii="Helvetica" w:hAnsi="Helvetica"/>
          <w:color w:val="0000FF"/>
          <w:sz w:val="22"/>
          <w:szCs w:val="22"/>
        </w:rPr>
        <w:t xml:space="preserve"> la nudité, la polygamie, l’anthropophagie</w:t>
      </w:r>
      <w:r w:rsidR="00060FC7">
        <w:rPr>
          <w:rFonts w:ascii="Helvetica" w:hAnsi="Helvetica"/>
          <w:color w:val="0000FF"/>
          <w:sz w:val="22"/>
          <w:szCs w:val="22"/>
        </w:rPr>
        <w:t xml:space="preserve"> (</w:t>
      </w:r>
      <w:r w:rsidR="00060FC7" w:rsidRPr="00060FC7">
        <w:rPr>
          <w:rFonts w:ascii="Helvetica" w:hAnsi="Helvetica"/>
          <w:color w:val="008000"/>
          <w:sz w:val="22"/>
          <w:szCs w:val="22"/>
        </w:rPr>
        <w:t>DIAPO : gravure de Théodor de Bry</w:t>
      </w:r>
      <w:r w:rsidR="00060FC7">
        <w:rPr>
          <w:rFonts w:ascii="Helvetica" w:hAnsi="Helvetica"/>
          <w:color w:val="0000FF"/>
          <w:sz w:val="22"/>
          <w:szCs w:val="22"/>
        </w:rPr>
        <w:t>)</w:t>
      </w:r>
      <w:r w:rsidRPr="00D43CA1">
        <w:rPr>
          <w:rFonts w:ascii="Helvetica" w:hAnsi="Helvetica"/>
          <w:color w:val="0000FF"/>
          <w:sz w:val="22"/>
          <w:szCs w:val="22"/>
        </w:rPr>
        <w:t xml:space="preserve">. La rencontre a lieu à Rouen en 1562, ville ouverte sur l’Atlantique des grandes découvertes, mais ville ravagée par les guerres de religion, prise pendant 6 mois par les Protestants et reconquise par les catholiques : le roi Charles IX, âgé de 12 ans et sa mère, Catherine de Médicis font leur entrée solennelle. Les cannibales débarqués du Brésil, conditionnés par les missionnaires pour être éblouis par la pompe royale, jettent au contraire un regard critique et distant. Ils trouvent « estrange » que tant d’hommes obéissent à un enfant, « estrange » aussi   que </w:t>
      </w:r>
      <w:r>
        <w:rPr>
          <w:rFonts w:ascii="Helvetica" w:hAnsi="Helvetica"/>
          <w:color w:val="0000FF"/>
          <w:sz w:val="22"/>
          <w:szCs w:val="22"/>
        </w:rPr>
        <w:t>d</w:t>
      </w:r>
      <w:r w:rsidRPr="00D43CA1">
        <w:rPr>
          <w:rFonts w:ascii="Helvetica" w:hAnsi="Helvetica"/>
          <w:color w:val="0000FF"/>
          <w:sz w:val="22"/>
          <w:szCs w:val="22"/>
        </w:rPr>
        <w:t xml:space="preserve">es </w:t>
      </w:r>
      <w:r>
        <w:rPr>
          <w:rFonts w:ascii="Helvetica" w:hAnsi="Helvetica"/>
          <w:color w:val="0000FF"/>
          <w:sz w:val="22"/>
          <w:szCs w:val="22"/>
        </w:rPr>
        <w:t xml:space="preserve">mendiants </w:t>
      </w:r>
      <w:r w:rsidRPr="00D43CA1">
        <w:rPr>
          <w:rFonts w:ascii="Helvetica" w:hAnsi="Helvetica"/>
          <w:color w:val="0000FF"/>
          <w:sz w:val="22"/>
          <w:szCs w:val="22"/>
        </w:rPr>
        <w:t xml:space="preserve">« décharnés de faim et de pauvreté » voisinent avec </w:t>
      </w:r>
      <w:r>
        <w:rPr>
          <w:rFonts w:ascii="Helvetica" w:hAnsi="Helvetica"/>
          <w:color w:val="0000FF"/>
          <w:sz w:val="22"/>
          <w:szCs w:val="22"/>
        </w:rPr>
        <w:t>d</w:t>
      </w:r>
      <w:r w:rsidRPr="00D43CA1">
        <w:rPr>
          <w:rFonts w:ascii="Helvetica" w:hAnsi="Helvetica"/>
          <w:color w:val="0000FF"/>
          <w:sz w:val="22"/>
          <w:szCs w:val="22"/>
        </w:rPr>
        <w:t xml:space="preserve">es riches et supportent ces injustices sans leur sauter à la gorge. Montaigne a voulu les connaître </w:t>
      </w:r>
      <w:r>
        <w:rPr>
          <w:rFonts w:ascii="Helvetica" w:hAnsi="Helvetica"/>
          <w:color w:val="0000FF"/>
          <w:sz w:val="22"/>
          <w:szCs w:val="22"/>
        </w:rPr>
        <w:t xml:space="preserve">par le truchement d’un interprète et, littérairement, il en a fait </w:t>
      </w:r>
      <w:r w:rsidRPr="00D43CA1">
        <w:rPr>
          <w:rFonts w:ascii="Helvetica" w:hAnsi="Helvetica"/>
          <w:color w:val="0000FF"/>
          <w:sz w:val="22"/>
          <w:szCs w:val="22"/>
        </w:rPr>
        <w:t xml:space="preserve"> des personnages quasi-allégoriques, </w:t>
      </w:r>
      <w:r>
        <w:rPr>
          <w:rFonts w:ascii="Helvetica" w:hAnsi="Helvetica"/>
          <w:color w:val="0000FF"/>
          <w:sz w:val="22"/>
          <w:szCs w:val="22"/>
        </w:rPr>
        <w:t xml:space="preserve">des </w:t>
      </w:r>
      <w:r w:rsidRPr="00D43CA1">
        <w:rPr>
          <w:rFonts w:ascii="Helvetica" w:hAnsi="Helvetica"/>
          <w:color w:val="0000FF"/>
          <w:sz w:val="22"/>
          <w:szCs w:val="22"/>
        </w:rPr>
        <w:t xml:space="preserve">porte-parole de son message qui est de faire le procès </w:t>
      </w:r>
      <w:r w:rsidR="00A05CBA">
        <w:rPr>
          <w:rFonts w:ascii="Helvetica" w:hAnsi="Helvetica"/>
          <w:color w:val="0000FF"/>
          <w:sz w:val="22"/>
          <w:szCs w:val="22"/>
        </w:rPr>
        <w:t xml:space="preserve">d’une </w:t>
      </w:r>
      <w:r w:rsidRPr="00D43CA1">
        <w:rPr>
          <w:rFonts w:ascii="Helvetica" w:hAnsi="Helvetica"/>
          <w:color w:val="0000FF"/>
          <w:sz w:val="22"/>
          <w:szCs w:val="22"/>
        </w:rPr>
        <w:t>civilisation occidentale</w:t>
      </w:r>
      <w:r w:rsidR="00A05CBA">
        <w:rPr>
          <w:rFonts w:ascii="Helvetica" w:hAnsi="Helvetica"/>
          <w:color w:val="0000FF"/>
          <w:sz w:val="22"/>
          <w:szCs w:val="22"/>
        </w:rPr>
        <w:t xml:space="preserve"> bafouant les promesses d’humanité et de sagesse</w:t>
      </w:r>
      <w:r w:rsidRPr="00D43CA1">
        <w:rPr>
          <w:rFonts w:ascii="Helvetica" w:hAnsi="Helvetica"/>
          <w:color w:val="0000FF"/>
          <w:sz w:val="22"/>
          <w:szCs w:val="22"/>
        </w:rPr>
        <w:t>. En tout cas, Montaigne opère un retournement puisque les prétendus sauvages font preuve de lucidité alors que les prétendus civilisés se livrent à la barbarie des  exactions coloniales commises en Amérique et des guerres de religion</w:t>
      </w:r>
      <w:r w:rsidRPr="004C42F2">
        <w:rPr>
          <w:rFonts w:ascii="Verdana" w:hAnsi="Verdana"/>
          <w:color w:val="3D3D3D"/>
          <w:sz w:val="18"/>
          <w:szCs w:val="18"/>
        </w:rPr>
        <w:t xml:space="preserve"> </w:t>
      </w:r>
      <w:r w:rsidRPr="00A05CBA">
        <w:rPr>
          <w:rFonts w:ascii="Helvetica" w:hAnsi="Helvetica"/>
          <w:color w:val="FF0000"/>
          <w:sz w:val="22"/>
          <w:szCs w:val="22"/>
        </w:rPr>
        <w:t>« </w:t>
      </w:r>
      <w:r w:rsidRPr="00A05CBA">
        <w:rPr>
          <w:rFonts w:ascii="Helvetica" w:eastAsia="Times New Roman" w:hAnsi="Helvetica"/>
          <w:i/>
          <w:color w:val="FF0000"/>
          <w:sz w:val="22"/>
          <w:szCs w:val="22"/>
        </w:rPr>
        <w:t>il n'y a rien de barbare et de sauvage en cette nation, à ce qu'on m'en a rapporté : sinon que chacun appelle barbarie, ce qui n'est pas de son usage. </w:t>
      </w:r>
      <w:r w:rsidRPr="00A05CBA">
        <w:rPr>
          <w:rFonts w:ascii="Helvetica" w:eastAsia="Times New Roman" w:hAnsi="Helvetica"/>
          <w:color w:val="FF0000"/>
          <w:sz w:val="22"/>
          <w:szCs w:val="22"/>
        </w:rPr>
        <w:t>» </w:t>
      </w:r>
      <w:r w:rsidRPr="00A05CBA">
        <w:rPr>
          <w:rFonts w:ascii="Helvetica" w:eastAsia="Times New Roman" w:hAnsi="Helvetica"/>
          <w:i/>
          <w:color w:val="0000FF"/>
          <w:sz w:val="22"/>
          <w:szCs w:val="22"/>
        </w:rPr>
        <w:t>(</w:t>
      </w:r>
      <w:proofErr w:type="gramStart"/>
      <w:r w:rsidRPr="00A05CBA">
        <w:rPr>
          <w:rFonts w:ascii="Helvetica" w:eastAsia="Times New Roman" w:hAnsi="Helvetica"/>
          <w:i/>
          <w:color w:val="0000FF"/>
          <w:sz w:val="22"/>
          <w:szCs w:val="22"/>
        </w:rPr>
        <w:t>livre</w:t>
      </w:r>
      <w:proofErr w:type="gramEnd"/>
      <w:r w:rsidRPr="00A05CBA">
        <w:rPr>
          <w:rFonts w:ascii="Helvetica" w:eastAsia="Times New Roman" w:hAnsi="Helvetica"/>
          <w:i/>
          <w:color w:val="0000FF"/>
          <w:sz w:val="22"/>
          <w:szCs w:val="22"/>
        </w:rPr>
        <w:t xml:space="preserve"> I, chapitre XXXI Des cannibales</w:t>
      </w:r>
      <w:r>
        <w:rPr>
          <w:rFonts w:eastAsia="Times New Roman"/>
          <w:i/>
          <w:color w:val="0000FF"/>
        </w:rPr>
        <w:t xml:space="preserve"> </w:t>
      </w:r>
      <w:r w:rsidRPr="0014573A">
        <w:rPr>
          <w:rFonts w:eastAsia="Times New Roman"/>
          <w:i/>
          <w:color w:val="0000FF"/>
        </w:rPr>
        <w:t xml:space="preserve">) </w:t>
      </w:r>
      <w:r w:rsidRPr="00532039">
        <w:rPr>
          <w:rFonts w:ascii="Helvetica" w:eastAsia="Times New Roman" w:hAnsi="Helvetica"/>
          <w:color w:val="0000FF"/>
          <w:sz w:val="22"/>
          <w:szCs w:val="22"/>
        </w:rPr>
        <w:t>Montaigne distingue deux attitudes, l’étonnement ordinaire devant des coutumes étranges, exotiques, barbares qui peut s’accompagner de dérision ou d’indignation</w:t>
      </w:r>
      <w:r w:rsidR="00060FC7">
        <w:rPr>
          <w:rFonts w:ascii="Helvetica" w:eastAsia="Times New Roman" w:hAnsi="Helvetica"/>
          <w:color w:val="0000FF"/>
          <w:sz w:val="22"/>
          <w:szCs w:val="22"/>
        </w:rPr>
        <w:t xml:space="preserve"> (cf. la littérature d’immigration  où l’étranger subit l’épreuve humiliante d’être  dévisagé)</w:t>
      </w:r>
      <w:r w:rsidRPr="00532039">
        <w:rPr>
          <w:rFonts w:ascii="Helvetica" w:eastAsia="Times New Roman" w:hAnsi="Helvetica"/>
          <w:color w:val="0000FF"/>
          <w:sz w:val="22"/>
          <w:szCs w:val="22"/>
        </w:rPr>
        <w:t xml:space="preserve"> : </w:t>
      </w:r>
      <w:r>
        <w:rPr>
          <w:rFonts w:ascii="Helvetica" w:eastAsia="Times New Roman" w:hAnsi="Helvetica"/>
          <w:color w:val="0000FF"/>
          <w:sz w:val="22"/>
          <w:szCs w:val="22"/>
        </w:rPr>
        <w:t xml:space="preserve">cet étonnement, Montaigne le remet en question parce qu’il </w:t>
      </w:r>
      <w:r w:rsidR="00A05CBA">
        <w:rPr>
          <w:rFonts w:ascii="Helvetica" w:eastAsia="Times New Roman" w:hAnsi="Helvetica"/>
          <w:color w:val="0000FF"/>
          <w:sz w:val="22"/>
          <w:szCs w:val="22"/>
        </w:rPr>
        <w:t xml:space="preserve">ne fait que </w:t>
      </w:r>
      <w:r w:rsidRPr="00532039">
        <w:rPr>
          <w:rFonts w:ascii="Helvetica" w:eastAsia="Times New Roman" w:hAnsi="Helvetica"/>
          <w:color w:val="0000FF"/>
          <w:sz w:val="22"/>
          <w:szCs w:val="22"/>
        </w:rPr>
        <w:t xml:space="preserve">traduire l’ethnocentrisme, c.a.d. le fait de juger selon notre système de valeurs, d’y adhérer sans distance et d’être esclave des préjugés : on est dans l’ordre du sentiment d’étrangeté, d’un affect primitif, alors que l’ « estrangement » critique est le fruit de la raison, </w:t>
      </w:r>
      <w:r w:rsidR="005C1880">
        <w:rPr>
          <w:rFonts w:ascii="Helvetica" w:eastAsia="Times New Roman" w:hAnsi="Helvetica"/>
          <w:color w:val="0000FF"/>
          <w:sz w:val="22"/>
          <w:szCs w:val="22"/>
        </w:rPr>
        <w:t xml:space="preserve">non pas </w:t>
      </w:r>
      <w:r w:rsidR="00A05CBA">
        <w:rPr>
          <w:rFonts w:ascii="Helvetica" w:eastAsia="Times New Roman" w:hAnsi="Helvetica"/>
          <w:color w:val="0000FF"/>
          <w:sz w:val="22"/>
          <w:szCs w:val="22"/>
        </w:rPr>
        <w:t xml:space="preserve">la raison </w:t>
      </w:r>
      <w:r w:rsidR="005C1880">
        <w:rPr>
          <w:rFonts w:ascii="Helvetica" w:eastAsia="Times New Roman" w:hAnsi="Helvetica"/>
          <w:color w:val="0000FF"/>
          <w:sz w:val="22"/>
          <w:szCs w:val="22"/>
        </w:rPr>
        <w:t xml:space="preserve">en tant que dogme mais en tant que </w:t>
      </w:r>
      <w:r w:rsidRPr="00532039">
        <w:rPr>
          <w:rFonts w:ascii="Helvetica" w:eastAsia="Times New Roman" w:hAnsi="Helvetica"/>
          <w:color w:val="0000FF"/>
          <w:sz w:val="22"/>
          <w:szCs w:val="22"/>
        </w:rPr>
        <w:t>capacité à</w:t>
      </w:r>
      <w:r w:rsidR="005C1880">
        <w:rPr>
          <w:rFonts w:ascii="Helvetica" w:eastAsia="Times New Roman" w:hAnsi="Helvetica"/>
          <w:color w:val="0000FF"/>
          <w:sz w:val="22"/>
          <w:szCs w:val="22"/>
        </w:rPr>
        <w:t xml:space="preserve"> s’interroger, à ouvrir un dialogue avec un contradicteur à l’intérieur de soi</w:t>
      </w:r>
      <w:r w:rsidRPr="00532039">
        <w:rPr>
          <w:rFonts w:ascii="Helvetica" w:eastAsia="Times New Roman" w:hAnsi="Helvetica"/>
          <w:color w:val="0000FF"/>
          <w:sz w:val="22"/>
          <w:szCs w:val="22"/>
        </w:rPr>
        <w:t xml:space="preserve"> : il exige un effort. L’idéal </w:t>
      </w:r>
      <w:r w:rsidR="005C1880">
        <w:rPr>
          <w:rFonts w:ascii="Helvetica" w:eastAsia="Times New Roman" w:hAnsi="Helvetica"/>
          <w:color w:val="0000FF"/>
          <w:sz w:val="22"/>
          <w:szCs w:val="22"/>
        </w:rPr>
        <w:t xml:space="preserve"> pour Montaigne </w:t>
      </w:r>
      <w:r w:rsidRPr="00532039">
        <w:rPr>
          <w:rFonts w:ascii="Helvetica" w:eastAsia="Times New Roman" w:hAnsi="Helvetica"/>
          <w:color w:val="0000FF"/>
          <w:sz w:val="22"/>
          <w:szCs w:val="22"/>
        </w:rPr>
        <w:t xml:space="preserve">est d’appréhender la réalité non pas avec les œillères de la coutume c.a.d. du préjugé, de nos normes culturelles, mais avec les yeux de la raison : </w:t>
      </w:r>
      <w:r w:rsidRPr="00532039">
        <w:rPr>
          <w:rFonts w:ascii="Helvetica" w:hAnsi="Helvetica" w:cs="Times"/>
          <w:i/>
          <w:color w:val="FF0000"/>
          <w:sz w:val="22"/>
          <w:szCs w:val="22"/>
          <w:lang w:eastAsia="ja-JP"/>
        </w:rPr>
        <w:t>« ces exemples étrangers ne sont pas étranges, si nous considérons, ce que nous essayons ordinairement</w:t>
      </w:r>
      <w:r w:rsidRPr="00AD25E0">
        <w:rPr>
          <w:rFonts w:ascii="Helvetica" w:hAnsi="Helvetica" w:cs="Times"/>
          <w:i/>
          <w:color w:val="FF0000"/>
          <w:sz w:val="22"/>
          <w:szCs w:val="22"/>
          <w:lang w:eastAsia="ja-JP"/>
        </w:rPr>
        <w:t>, combien l’accoutumance hébète nos sens »</w:t>
      </w:r>
      <w:r>
        <w:rPr>
          <w:rFonts w:ascii="Helvetica" w:hAnsi="Helvetica" w:cs="Times"/>
          <w:color w:val="FF0000"/>
          <w:sz w:val="22"/>
          <w:szCs w:val="22"/>
          <w:lang w:eastAsia="ja-JP"/>
        </w:rPr>
        <w:t xml:space="preserve"> </w:t>
      </w:r>
      <w:r w:rsidRPr="001806F9">
        <w:rPr>
          <w:rFonts w:ascii="Helvetica" w:hAnsi="Helvetica" w:cs="Times"/>
          <w:color w:val="0000FF"/>
          <w:sz w:val="22"/>
          <w:szCs w:val="22"/>
          <w:lang w:eastAsia="ja-JP"/>
        </w:rPr>
        <w:t>(</w:t>
      </w:r>
      <w:r w:rsidRPr="001806F9">
        <w:rPr>
          <w:rFonts w:ascii="Helvetica" w:hAnsi="Helvetica" w:cs="Times"/>
          <w:i/>
          <w:color w:val="0000FF"/>
          <w:sz w:val="22"/>
          <w:szCs w:val="22"/>
          <w:lang w:eastAsia="ja-JP"/>
        </w:rPr>
        <w:t>livre I, chapitre XXIII De la coutume</w:t>
      </w:r>
      <w:r w:rsidRPr="001806F9">
        <w:rPr>
          <w:rFonts w:ascii="Helvetica" w:hAnsi="Helvetica" w:cs="Times"/>
          <w:color w:val="0000FF"/>
          <w:sz w:val="22"/>
          <w:szCs w:val="22"/>
          <w:lang w:eastAsia="ja-JP"/>
        </w:rPr>
        <w:t>)</w:t>
      </w:r>
    </w:p>
    <w:p w14:paraId="75FE4184" w14:textId="2DD9C92D" w:rsidR="00F23EED" w:rsidRDefault="00F23EED" w:rsidP="00F23EED">
      <w:pPr>
        <w:widowControl w:val="0"/>
        <w:autoSpaceDE w:val="0"/>
        <w:autoSpaceDN w:val="0"/>
        <w:adjustRightInd w:val="0"/>
        <w:spacing w:after="240"/>
        <w:jc w:val="both"/>
        <w:rPr>
          <w:rFonts w:ascii="Helvetica" w:hAnsi="Helvetica" w:cs="Times"/>
          <w:color w:val="0000FF"/>
          <w:sz w:val="22"/>
          <w:szCs w:val="22"/>
          <w:lang w:eastAsia="ja-JP"/>
        </w:rPr>
      </w:pPr>
      <w:r>
        <w:rPr>
          <w:rFonts w:ascii="Helvetica" w:hAnsi="Helvetica" w:cs="Times"/>
          <w:color w:val="0000FF"/>
          <w:sz w:val="22"/>
          <w:szCs w:val="22"/>
          <w:lang w:eastAsia="ja-JP"/>
        </w:rPr>
        <w:t xml:space="preserve">Ce procédé illustré par Montaigne à propos d’individus réels va être mis en place par les écrivains-philosophes des Lumières dans des œuvres de fiction: on peut citer le conte  « L’Ingénu » de Voltaire l’histoire d’un Huron qui débarque en Basse-Bretagne, « Les Voyages de Gulliver » de Swift et les « Lettres persanes » ; la vocation d’un philosophe des Lumières est d’ailleurs moins de créer des concepts que de lutter contre les préjugés. Cependant, il est une voie ouverte par Montaigne que Montesquieu ne va pas suivre : c’est l’idéalisation du sauvage qui prendra la forme d’un mythe au XVIIIe siècle, popularisé dans des fictions </w:t>
      </w:r>
      <w:proofErr w:type="gramStart"/>
      <w:r>
        <w:rPr>
          <w:rFonts w:ascii="Helvetica" w:hAnsi="Helvetica" w:cs="Times"/>
          <w:color w:val="0000FF"/>
          <w:sz w:val="22"/>
          <w:szCs w:val="22"/>
          <w:lang w:eastAsia="ja-JP"/>
        </w:rPr>
        <w:t>politiques .</w:t>
      </w:r>
      <w:proofErr w:type="gramEnd"/>
      <w:r>
        <w:rPr>
          <w:rFonts w:ascii="Helvetica" w:hAnsi="Helvetica" w:cs="Times"/>
          <w:color w:val="0000FF"/>
          <w:sz w:val="22"/>
          <w:szCs w:val="22"/>
          <w:lang w:eastAsia="ja-JP"/>
        </w:rPr>
        <w:t xml:space="preserve"> Les Persans de Montesquieu sont les représentants vraisemblables </w:t>
      </w:r>
      <w:r w:rsidR="00C458A3">
        <w:rPr>
          <w:rFonts w:ascii="Helvetica" w:hAnsi="Helvetica" w:cs="Times"/>
          <w:color w:val="0000FF"/>
          <w:sz w:val="22"/>
          <w:szCs w:val="22"/>
          <w:lang w:eastAsia="ja-JP"/>
        </w:rPr>
        <w:t xml:space="preserve">d’une </w:t>
      </w:r>
      <w:r>
        <w:rPr>
          <w:rFonts w:ascii="Helvetica" w:hAnsi="Helvetica" w:cs="Times"/>
          <w:color w:val="0000FF"/>
          <w:sz w:val="22"/>
          <w:szCs w:val="22"/>
          <w:lang w:eastAsia="ja-JP"/>
        </w:rPr>
        <w:t>culture concurrente avec un riche patrimoine, ce qui rend possible la réciprocité des regards introduisant le jeu de miroirs. Ce roman par lettres est dit « polyphonique : les deux épistoliers principaux Usbek et Rica écrivent à des correspondants</w:t>
      </w:r>
      <w:r w:rsidR="00A7189C">
        <w:rPr>
          <w:rFonts w:ascii="Helvetica" w:hAnsi="Helvetica" w:cs="Times"/>
          <w:color w:val="0000FF"/>
          <w:sz w:val="22"/>
          <w:szCs w:val="22"/>
          <w:lang w:eastAsia="ja-JP"/>
        </w:rPr>
        <w:t xml:space="preserve"> et correspondantes </w:t>
      </w:r>
      <w:r>
        <w:rPr>
          <w:rFonts w:ascii="Helvetica" w:hAnsi="Helvetica" w:cs="Times"/>
          <w:color w:val="0000FF"/>
          <w:sz w:val="22"/>
          <w:szCs w:val="22"/>
          <w:lang w:eastAsia="ja-JP"/>
        </w:rPr>
        <w:t>persans qui se trouvent à Ispahan, Venise, Smyrne. Ils reçoivent en retour des courriers, ils sont à la fois émetteurs et récepteurs. S’expriment ainsi une pluralité de points de vue idéologiques, politiques, religieux</w:t>
      </w:r>
      <w:r w:rsidR="00A05CBA">
        <w:rPr>
          <w:rFonts w:ascii="Helvetica" w:hAnsi="Helvetica" w:cs="Times"/>
          <w:color w:val="0000FF"/>
          <w:sz w:val="22"/>
          <w:szCs w:val="22"/>
          <w:lang w:eastAsia="ja-JP"/>
        </w:rPr>
        <w:t> :</w:t>
      </w:r>
      <w:r>
        <w:rPr>
          <w:rFonts w:ascii="Helvetica" w:hAnsi="Helvetica" w:cs="Times"/>
          <w:color w:val="0000FF"/>
          <w:sz w:val="22"/>
          <w:szCs w:val="22"/>
          <w:lang w:eastAsia="ja-JP"/>
        </w:rPr>
        <w:t xml:space="preserve"> Montesquieu laisse le soin au lecteur de se rendre compte qu’il n’y a pas un point de vue dominant qui délivrerait la vé</w:t>
      </w:r>
      <w:r w:rsidR="00A05CBA">
        <w:rPr>
          <w:rFonts w:ascii="Helvetica" w:hAnsi="Helvetica" w:cs="Times"/>
          <w:color w:val="0000FF"/>
          <w:sz w:val="22"/>
          <w:szCs w:val="22"/>
          <w:lang w:eastAsia="ja-JP"/>
        </w:rPr>
        <w:t xml:space="preserve">rité sur l’Orient et l’Occident, </w:t>
      </w:r>
      <w:r>
        <w:rPr>
          <w:rFonts w:ascii="Helvetica" w:hAnsi="Helvetica" w:cs="Times"/>
          <w:color w:val="0000FF"/>
          <w:sz w:val="22"/>
          <w:szCs w:val="22"/>
          <w:lang w:eastAsia="ja-JP"/>
        </w:rPr>
        <w:t>qu’il y a une diffraction des regards contenant chacun une facette de la vérité. Cette forme polyphonique dont Montesquieu a revendiqué la paternité nous introduit à l’idée démocratique, correspond aussi à un dialogue des civilisations par comparaison, par confrontation et oblige le lecteur à un travail actif. Et là  se situe un des objectifs pédagogiques des écrivains-philosophes des Lumières : l’apprentissage du regard critique destiné à former un lectorat  intelligent, éclairé. Voici mon plan :</w:t>
      </w:r>
    </w:p>
    <w:p w14:paraId="362466F4" w14:textId="01A0D798" w:rsidR="00F23EED" w:rsidRDefault="00F23EED" w:rsidP="00F23EED">
      <w:pPr>
        <w:widowControl w:val="0"/>
        <w:autoSpaceDE w:val="0"/>
        <w:autoSpaceDN w:val="0"/>
        <w:adjustRightInd w:val="0"/>
        <w:spacing w:after="240"/>
        <w:jc w:val="both"/>
        <w:rPr>
          <w:rFonts w:ascii="Helvetica" w:hAnsi="Helvetica" w:cs="Times"/>
          <w:color w:val="0000FF"/>
          <w:sz w:val="22"/>
          <w:szCs w:val="22"/>
          <w:lang w:eastAsia="ja-JP"/>
        </w:rPr>
      </w:pPr>
      <w:r>
        <w:rPr>
          <w:rFonts w:ascii="Helvetica" w:hAnsi="Helvetica" w:cs="Times"/>
          <w:color w:val="0000FF"/>
          <w:sz w:val="22"/>
          <w:szCs w:val="22"/>
          <w:lang w:eastAsia="ja-JP"/>
        </w:rPr>
        <w:t>I</w:t>
      </w:r>
      <w:r w:rsidR="003C0A41">
        <w:rPr>
          <w:rFonts w:ascii="Helvetica" w:hAnsi="Helvetica" w:cs="Times"/>
          <w:color w:val="0000FF"/>
          <w:sz w:val="22"/>
          <w:szCs w:val="22"/>
          <w:lang w:eastAsia="ja-JP"/>
        </w:rPr>
        <w:t>.</w:t>
      </w:r>
      <w:r>
        <w:rPr>
          <w:rFonts w:ascii="Helvetica" w:hAnsi="Helvetica" w:cs="Times"/>
          <w:color w:val="0000FF"/>
          <w:sz w:val="22"/>
          <w:szCs w:val="22"/>
          <w:lang w:eastAsia="ja-JP"/>
        </w:rPr>
        <w:t xml:space="preserve"> RENDRE LE FAMILIER (l’occidental) ÉTRANGE : LE REGARD PERSAN</w:t>
      </w:r>
      <w:r w:rsidR="00A7189C">
        <w:rPr>
          <w:rFonts w:ascii="Helvetica" w:hAnsi="Helvetica" w:cs="Times"/>
          <w:color w:val="0000FF"/>
          <w:sz w:val="22"/>
          <w:szCs w:val="22"/>
          <w:lang w:eastAsia="ja-JP"/>
        </w:rPr>
        <w:t> :</w:t>
      </w:r>
      <w:r w:rsidR="008457DB">
        <w:rPr>
          <w:rFonts w:ascii="Helvetica" w:hAnsi="Helvetica" w:cs="Times"/>
          <w:color w:val="0000FF"/>
          <w:sz w:val="22"/>
          <w:szCs w:val="22"/>
          <w:lang w:eastAsia="ja-JP"/>
        </w:rPr>
        <w:t> </w:t>
      </w:r>
      <w:r w:rsidR="002A7E24">
        <w:rPr>
          <w:rFonts w:ascii="Helvetica" w:hAnsi="Helvetica" w:cs="Times"/>
          <w:color w:val="0000FF"/>
          <w:sz w:val="22"/>
          <w:szCs w:val="22"/>
          <w:lang w:eastAsia="ja-JP"/>
        </w:rPr>
        <w:t xml:space="preserve">c’est </w:t>
      </w:r>
      <w:r>
        <w:rPr>
          <w:rFonts w:ascii="Helvetica" w:hAnsi="Helvetica" w:cs="Times"/>
          <w:color w:val="0000FF"/>
          <w:sz w:val="22"/>
          <w:szCs w:val="22"/>
          <w:lang w:eastAsia="ja-JP"/>
        </w:rPr>
        <w:t xml:space="preserve">le travail de l’auteur </w:t>
      </w:r>
      <w:r w:rsidR="002A7E24">
        <w:rPr>
          <w:rFonts w:ascii="Helvetica" w:hAnsi="Helvetica" w:cs="Times"/>
          <w:color w:val="0000FF"/>
          <w:sz w:val="22"/>
          <w:szCs w:val="22"/>
          <w:lang w:eastAsia="ja-JP"/>
        </w:rPr>
        <w:t xml:space="preserve">qui va s’attacher à rendre le familier </w:t>
      </w:r>
      <w:r w:rsidR="0062492A">
        <w:rPr>
          <w:rFonts w:ascii="Helvetica" w:hAnsi="Helvetica" w:cs="Times"/>
          <w:color w:val="0000FF"/>
          <w:sz w:val="22"/>
          <w:szCs w:val="22"/>
          <w:lang w:eastAsia="ja-JP"/>
        </w:rPr>
        <w:t>(</w:t>
      </w:r>
      <w:r w:rsidR="002A7E24">
        <w:rPr>
          <w:rFonts w:ascii="Helvetica" w:hAnsi="Helvetica" w:cs="Times"/>
          <w:color w:val="0000FF"/>
          <w:sz w:val="22"/>
          <w:szCs w:val="22"/>
          <w:lang w:eastAsia="ja-JP"/>
        </w:rPr>
        <w:t>c.a.d. les moeurs et institutions françaises</w:t>
      </w:r>
      <w:r w:rsidR="0062492A">
        <w:rPr>
          <w:rFonts w:ascii="Helvetica" w:hAnsi="Helvetica" w:cs="Times"/>
          <w:color w:val="0000FF"/>
          <w:sz w:val="22"/>
          <w:szCs w:val="22"/>
          <w:lang w:eastAsia="ja-JP"/>
        </w:rPr>
        <w:t>)</w:t>
      </w:r>
      <w:r w:rsidR="002A7E24">
        <w:rPr>
          <w:rFonts w:ascii="Helvetica" w:hAnsi="Helvetica" w:cs="Times"/>
          <w:color w:val="0000FF"/>
          <w:sz w:val="22"/>
          <w:szCs w:val="22"/>
          <w:lang w:eastAsia="ja-JP"/>
        </w:rPr>
        <w:t xml:space="preserve"> étrange</w:t>
      </w:r>
      <w:r>
        <w:rPr>
          <w:rFonts w:ascii="Helvetica" w:hAnsi="Helvetica" w:cs="Times"/>
          <w:color w:val="0000FF"/>
          <w:sz w:val="22"/>
          <w:szCs w:val="22"/>
          <w:lang w:eastAsia="ja-JP"/>
        </w:rPr>
        <w:t xml:space="preserve"> par l’intermédiaire du regard persan</w:t>
      </w:r>
      <w:r w:rsidR="009E6FB0">
        <w:rPr>
          <w:rFonts w:ascii="Helvetica" w:hAnsi="Helvetica" w:cs="Times"/>
          <w:color w:val="0000FF"/>
          <w:sz w:val="22"/>
          <w:szCs w:val="22"/>
          <w:lang w:eastAsia="ja-JP"/>
        </w:rPr>
        <w:t>.</w:t>
      </w:r>
    </w:p>
    <w:p w14:paraId="2D8E7E2D" w14:textId="778C42AA" w:rsidR="00F23EED" w:rsidRDefault="00F23EED" w:rsidP="00F23EED">
      <w:pPr>
        <w:widowControl w:val="0"/>
        <w:autoSpaceDE w:val="0"/>
        <w:autoSpaceDN w:val="0"/>
        <w:adjustRightInd w:val="0"/>
        <w:spacing w:after="240"/>
        <w:jc w:val="both"/>
        <w:rPr>
          <w:rFonts w:ascii="Helvetica" w:hAnsi="Helvetica" w:cs="Times"/>
          <w:color w:val="0000FF"/>
          <w:sz w:val="22"/>
          <w:szCs w:val="22"/>
          <w:lang w:eastAsia="ja-JP"/>
        </w:rPr>
      </w:pPr>
      <w:r>
        <w:rPr>
          <w:rFonts w:ascii="Helvetica" w:hAnsi="Helvetica" w:cs="Times"/>
          <w:color w:val="0000FF"/>
          <w:sz w:val="22"/>
          <w:szCs w:val="22"/>
          <w:lang w:eastAsia="ja-JP"/>
        </w:rPr>
        <w:t>II</w:t>
      </w:r>
      <w:r w:rsidR="003C0A41">
        <w:rPr>
          <w:rFonts w:ascii="Helvetica" w:hAnsi="Helvetica" w:cs="Times"/>
          <w:color w:val="0000FF"/>
          <w:sz w:val="22"/>
          <w:szCs w:val="22"/>
          <w:lang w:eastAsia="ja-JP"/>
        </w:rPr>
        <w:t>.</w:t>
      </w:r>
      <w:r>
        <w:rPr>
          <w:rFonts w:ascii="Helvetica" w:hAnsi="Helvetica" w:cs="Times"/>
          <w:color w:val="0000FF"/>
          <w:sz w:val="22"/>
          <w:szCs w:val="22"/>
          <w:lang w:eastAsia="ja-JP"/>
        </w:rPr>
        <w:t xml:space="preserve"> RENDRE L’ÉTRANGE (l’oriental) FAMILIER : LE REGARD DU LECTEUR ÉCLAIRÉ</w:t>
      </w:r>
      <w:r w:rsidR="006F65E5">
        <w:rPr>
          <w:rFonts w:ascii="Helvetica" w:hAnsi="Helvetica" w:cs="Times"/>
          <w:color w:val="0000FF"/>
          <w:sz w:val="22"/>
          <w:szCs w:val="22"/>
          <w:lang w:eastAsia="ja-JP"/>
        </w:rPr>
        <w:t> :</w:t>
      </w:r>
      <w:r>
        <w:rPr>
          <w:rFonts w:ascii="Helvetica" w:hAnsi="Helvetica" w:cs="Times"/>
          <w:color w:val="0000FF"/>
          <w:sz w:val="22"/>
          <w:szCs w:val="22"/>
          <w:lang w:eastAsia="ja-JP"/>
        </w:rPr>
        <w:t xml:space="preserve"> c’est </w:t>
      </w:r>
      <w:r w:rsidR="002A7E24">
        <w:rPr>
          <w:rFonts w:ascii="Helvetica" w:hAnsi="Helvetica" w:cs="Times"/>
          <w:color w:val="0000FF"/>
          <w:sz w:val="22"/>
          <w:szCs w:val="22"/>
          <w:lang w:eastAsia="ja-JP"/>
        </w:rPr>
        <w:t xml:space="preserve">encore le travail de l’auteur qui va établir des passerelles entre la Perse et la France afin de gommer l’étrangeté orientale: il va demander </w:t>
      </w:r>
      <w:r>
        <w:rPr>
          <w:rFonts w:ascii="Helvetica" w:hAnsi="Helvetica" w:cs="Times"/>
          <w:color w:val="0000FF"/>
          <w:sz w:val="22"/>
          <w:szCs w:val="22"/>
          <w:lang w:eastAsia="ja-JP"/>
        </w:rPr>
        <w:t>au lecteur de prendre le relais des personnages</w:t>
      </w:r>
      <w:r w:rsidR="009E6FB0">
        <w:rPr>
          <w:rFonts w:ascii="Helvetica" w:hAnsi="Helvetica" w:cs="Times"/>
          <w:color w:val="0000FF"/>
          <w:sz w:val="22"/>
          <w:szCs w:val="22"/>
          <w:lang w:eastAsia="ja-JP"/>
        </w:rPr>
        <w:t xml:space="preserve"> dont le regard se fait partial sur leur pays natal.</w:t>
      </w:r>
    </w:p>
    <w:p w14:paraId="0193C25C" w14:textId="14FE4EFC" w:rsidR="003079FC" w:rsidRDefault="003079FC" w:rsidP="003079FC">
      <w:pPr>
        <w:jc w:val="both"/>
        <w:rPr>
          <w:rFonts w:ascii="Helvetica" w:hAnsi="Helvetica" w:cs="Times"/>
          <w:color w:val="0000FF"/>
          <w:sz w:val="28"/>
          <w:szCs w:val="28"/>
          <w:lang w:eastAsia="ja-JP"/>
        </w:rPr>
      </w:pPr>
      <w:r w:rsidRPr="00C205A0">
        <w:rPr>
          <w:rFonts w:ascii="Helvetica" w:hAnsi="Helvetica" w:cs="Times"/>
          <w:color w:val="0000FF"/>
          <w:sz w:val="28"/>
          <w:szCs w:val="28"/>
          <w:lang w:eastAsia="ja-JP"/>
        </w:rPr>
        <w:t>III</w:t>
      </w:r>
      <w:r w:rsidR="003C0A41">
        <w:rPr>
          <w:rFonts w:ascii="Helvetica" w:hAnsi="Helvetica" w:cs="Times"/>
          <w:color w:val="0000FF"/>
          <w:sz w:val="28"/>
          <w:szCs w:val="28"/>
          <w:lang w:eastAsia="ja-JP"/>
        </w:rPr>
        <w:t>.</w:t>
      </w:r>
      <w:r w:rsidRPr="00C205A0">
        <w:rPr>
          <w:rFonts w:ascii="Helvetica" w:hAnsi="Helvetica" w:cs="Times"/>
          <w:color w:val="0000FF"/>
          <w:sz w:val="28"/>
          <w:szCs w:val="28"/>
          <w:lang w:eastAsia="ja-JP"/>
        </w:rPr>
        <w:t xml:space="preserve"> </w:t>
      </w:r>
      <w:r w:rsidRPr="003079FC">
        <w:rPr>
          <w:rFonts w:ascii="Helvetica" w:hAnsi="Helvetica" w:cs="Times"/>
          <w:color w:val="0000FF"/>
          <w:sz w:val="22"/>
          <w:szCs w:val="22"/>
          <w:lang w:eastAsia="ja-JP"/>
        </w:rPr>
        <w:t xml:space="preserve">DE L’ESTRANGEMENT </w:t>
      </w:r>
      <w:r w:rsidR="00A7189C">
        <w:rPr>
          <w:rFonts w:ascii="Helvetica" w:hAnsi="Helvetica" w:cs="Times"/>
          <w:color w:val="0000FF"/>
          <w:sz w:val="22"/>
          <w:szCs w:val="22"/>
          <w:lang w:eastAsia="ja-JP"/>
        </w:rPr>
        <w:t>À L’ÉPREUVE DEL</w:t>
      </w:r>
      <w:r w:rsidRPr="003079FC">
        <w:rPr>
          <w:rFonts w:ascii="Helvetica" w:hAnsi="Helvetica" w:cs="Times"/>
          <w:color w:val="0000FF"/>
          <w:sz w:val="22"/>
          <w:szCs w:val="22"/>
          <w:lang w:eastAsia="ja-JP"/>
        </w:rPr>
        <w:t>’EXIL</w:t>
      </w:r>
      <w:r w:rsidR="00A7189C">
        <w:rPr>
          <w:rFonts w:ascii="Helvetica" w:hAnsi="Helvetica" w:cs="Times"/>
          <w:color w:val="0000FF"/>
          <w:sz w:val="22"/>
          <w:szCs w:val="22"/>
          <w:lang w:eastAsia="ja-JP"/>
        </w:rPr>
        <w:t> :</w:t>
      </w:r>
      <w:r w:rsidR="006F65E5">
        <w:rPr>
          <w:rFonts w:ascii="Helvetica" w:hAnsi="Helvetica" w:cs="Times"/>
          <w:color w:val="0000FF"/>
          <w:sz w:val="22"/>
          <w:szCs w:val="22"/>
          <w:lang w:eastAsia="ja-JP"/>
        </w:rPr>
        <w:t xml:space="preserve"> C’est le passage pour nos deux Persans de la situation d’observateurs  à la situation d’acteurs sociaux</w:t>
      </w:r>
      <w:r w:rsidR="00A7189C">
        <w:rPr>
          <w:rFonts w:ascii="Helvetica" w:hAnsi="Helvetica" w:cs="Times"/>
          <w:color w:val="0000FF"/>
          <w:sz w:val="22"/>
          <w:szCs w:val="22"/>
          <w:lang w:eastAsia="ja-JP"/>
        </w:rPr>
        <w:t>, d’exilés</w:t>
      </w:r>
      <w:r w:rsidR="009E6FB0">
        <w:rPr>
          <w:rFonts w:ascii="Helvetica" w:hAnsi="Helvetica" w:cs="Times"/>
          <w:color w:val="0000FF"/>
          <w:sz w:val="22"/>
          <w:szCs w:val="22"/>
          <w:lang w:eastAsia="ja-JP"/>
        </w:rPr>
        <w:t>,</w:t>
      </w:r>
      <w:r w:rsidR="006F65E5">
        <w:rPr>
          <w:rFonts w:ascii="Helvetica" w:hAnsi="Helvetica" w:cs="Times"/>
          <w:color w:val="0000FF"/>
          <w:sz w:val="22"/>
          <w:szCs w:val="22"/>
          <w:lang w:eastAsia="ja-JP"/>
        </w:rPr>
        <w:t xml:space="preserve"> </w:t>
      </w:r>
      <w:r w:rsidR="00A7189C">
        <w:rPr>
          <w:rFonts w:ascii="Helvetica" w:hAnsi="Helvetica" w:cs="Times"/>
          <w:color w:val="0000FF"/>
          <w:sz w:val="22"/>
          <w:szCs w:val="22"/>
          <w:lang w:eastAsia="ja-JP"/>
        </w:rPr>
        <w:t xml:space="preserve">traversés par des affects </w:t>
      </w:r>
      <w:r w:rsidR="009E6FB0">
        <w:rPr>
          <w:rFonts w:ascii="Helvetica" w:hAnsi="Helvetica" w:cs="Times"/>
          <w:color w:val="0000FF"/>
          <w:sz w:val="22"/>
          <w:szCs w:val="22"/>
          <w:lang w:eastAsia="ja-JP"/>
        </w:rPr>
        <w:t>dépendant de leur  lien avec le pays natal.</w:t>
      </w:r>
    </w:p>
    <w:p w14:paraId="6D94D3F1" w14:textId="77777777" w:rsidR="003079FC" w:rsidRDefault="003079FC" w:rsidP="00F23EED">
      <w:pPr>
        <w:widowControl w:val="0"/>
        <w:autoSpaceDE w:val="0"/>
        <w:autoSpaceDN w:val="0"/>
        <w:adjustRightInd w:val="0"/>
        <w:spacing w:after="240"/>
        <w:jc w:val="both"/>
        <w:rPr>
          <w:rFonts w:ascii="Helvetica" w:hAnsi="Helvetica" w:cs="Times"/>
          <w:color w:val="0000FF"/>
          <w:sz w:val="22"/>
          <w:szCs w:val="22"/>
          <w:lang w:eastAsia="ja-JP"/>
        </w:rPr>
      </w:pPr>
    </w:p>
    <w:p w14:paraId="4E8B4E87" w14:textId="443B8D7A" w:rsidR="00F23EED" w:rsidRPr="001806F9" w:rsidRDefault="00F23EED" w:rsidP="00F23EED">
      <w:pPr>
        <w:widowControl w:val="0"/>
        <w:autoSpaceDE w:val="0"/>
        <w:autoSpaceDN w:val="0"/>
        <w:adjustRightInd w:val="0"/>
        <w:spacing w:after="240"/>
        <w:jc w:val="both"/>
        <w:rPr>
          <w:rFonts w:ascii="Helvetica" w:hAnsi="Helvetica"/>
          <w:color w:val="0000FF"/>
          <w:sz w:val="22"/>
          <w:szCs w:val="22"/>
        </w:rPr>
      </w:pPr>
      <w:r>
        <w:rPr>
          <w:rFonts w:ascii="Helvetica" w:hAnsi="Helvetica" w:cs="Times"/>
          <w:color w:val="0000FF"/>
          <w:sz w:val="22"/>
          <w:szCs w:val="22"/>
          <w:lang w:eastAsia="ja-JP"/>
        </w:rPr>
        <w:t>I</w:t>
      </w:r>
      <w:r w:rsidR="003079FC">
        <w:rPr>
          <w:rFonts w:ascii="Helvetica" w:hAnsi="Helvetica" w:cs="Times"/>
          <w:color w:val="0000FF"/>
          <w:sz w:val="22"/>
          <w:szCs w:val="22"/>
          <w:lang w:eastAsia="ja-JP"/>
        </w:rPr>
        <w:t>V</w:t>
      </w:r>
      <w:r w:rsidR="003C0A41">
        <w:rPr>
          <w:rFonts w:ascii="Helvetica" w:hAnsi="Helvetica" w:cs="Times"/>
          <w:color w:val="0000FF"/>
          <w:sz w:val="22"/>
          <w:szCs w:val="22"/>
          <w:lang w:eastAsia="ja-JP"/>
        </w:rPr>
        <w:t>.</w:t>
      </w:r>
      <w:r>
        <w:rPr>
          <w:rFonts w:ascii="Helvetica" w:hAnsi="Helvetica" w:cs="Times"/>
          <w:color w:val="0000FF"/>
          <w:sz w:val="22"/>
          <w:szCs w:val="22"/>
          <w:lang w:eastAsia="ja-JP"/>
        </w:rPr>
        <w:t xml:space="preserve"> </w:t>
      </w:r>
      <w:r w:rsidRPr="0009049A">
        <w:rPr>
          <w:rFonts w:ascii="Helvetica" w:hAnsi="Helvetica" w:cs="Times"/>
          <w:color w:val="0000FF"/>
          <w:sz w:val="22"/>
          <w:szCs w:val="22"/>
          <w:lang w:eastAsia="ja-JP"/>
        </w:rPr>
        <w:t xml:space="preserve">LES </w:t>
      </w:r>
      <w:r w:rsidRPr="008B33B6">
        <w:rPr>
          <w:rFonts w:ascii="Helvetica" w:hAnsi="Helvetica" w:cs="Times"/>
          <w:i/>
          <w:color w:val="0000FF"/>
          <w:sz w:val="22"/>
          <w:szCs w:val="22"/>
          <w:lang w:eastAsia="ja-JP"/>
        </w:rPr>
        <w:t>LETTRES PERSANES</w:t>
      </w:r>
      <w:r>
        <w:rPr>
          <w:rFonts w:ascii="Helvetica" w:hAnsi="Helvetica" w:cs="Times"/>
          <w:color w:val="0000FF"/>
          <w:sz w:val="22"/>
          <w:szCs w:val="22"/>
          <w:lang w:eastAsia="ja-JP"/>
        </w:rPr>
        <w:t xml:space="preserve"> AU MIROIR D’UN EXIL CONTEMPORAIN</w:t>
      </w:r>
      <w:r w:rsidR="006F65E5">
        <w:rPr>
          <w:rFonts w:ascii="Helvetica" w:hAnsi="Helvetica" w:cs="Times"/>
          <w:color w:val="0000FF"/>
          <w:sz w:val="22"/>
          <w:szCs w:val="22"/>
          <w:lang w:eastAsia="ja-JP"/>
        </w:rPr>
        <w:t xml:space="preserve"> : j’ai utilisé le roman d’inspiration autobiographique d’une écrivaine iranienne contemporaine Chahdortt Djavann : </w:t>
      </w:r>
      <w:r w:rsidR="006F65E5" w:rsidRPr="006F65E5">
        <w:rPr>
          <w:rFonts w:ascii="Helvetica" w:hAnsi="Helvetica" w:cs="Times"/>
          <w:i/>
          <w:color w:val="0000FF"/>
          <w:sz w:val="22"/>
          <w:szCs w:val="22"/>
          <w:lang w:eastAsia="ja-JP"/>
        </w:rPr>
        <w:t>« Comment peut-on être français ? </w:t>
      </w:r>
      <w:r w:rsidR="006F65E5">
        <w:rPr>
          <w:rFonts w:ascii="Helvetica" w:hAnsi="Helvetica" w:cs="Times"/>
          <w:color w:val="0000FF"/>
          <w:sz w:val="22"/>
          <w:szCs w:val="22"/>
          <w:lang w:eastAsia="ja-JP"/>
        </w:rPr>
        <w:t>» : il s’agit de la rencontre de l’héroïne</w:t>
      </w:r>
      <w:r w:rsidR="007B2983">
        <w:rPr>
          <w:rFonts w:ascii="Helvetica" w:hAnsi="Helvetica" w:cs="Times"/>
          <w:color w:val="0000FF"/>
          <w:sz w:val="22"/>
          <w:szCs w:val="22"/>
          <w:lang w:eastAsia="ja-JP"/>
        </w:rPr>
        <w:t xml:space="preserve">, exilée politique à Paris, </w:t>
      </w:r>
      <w:r w:rsidR="006F65E5">
        <w:rPr>
          <w:rFonts w:ascii="Helvetica" w:hAnsi="Helvetica" w:cs="Times"/>
          <w:color w:val="0000FF"/>
          <w:sz w:val="22"/>
          <w:szCs w:val="22"/>
          <w:lang w:eastAsia="ja-JP"/>
        </w:rPr>
        <w:t xml:space="preserve"> avec l’œuvre de </w:t>
      </w:r>
      <w:r>
        <w:rPr>
          <w:rFonts w:ascii="Helvetica" w:hAnsi="Helvetica" w:cs="Times"/>
          <w:color w:val="0000FF"/>
          <w:sz w:val="22"/>
          <w:szCs w:val="22"/>
          <w:lang w:eastAsia="ja-JP"/>
        </w:rPr>
        <w:t>M</w:t>
      </w:r>
      <w:r w:rsidR="006F65E5">
        <w:rPr>
          <w:rFonts w:ascii="Helvetica" w:hAnsi="Helvetica" w:cs="Times"/>
          <w:color w:val="0000FF"/>
          <w:sz w:val="22"/>
          <w:szCs w:val="22"/>
          <w:lang w:eastAsia="ja-JP"/>
        </w:rPr>
        <w:t xml:space="preserve">ontesquieu </w:t>
      </w:r>
      <w:r>
        <w:rPr>
          <w:rFonts w:ascii="Helvetica" w:hAnsi="Helvetica" w:cs="Times"/>
          <w:color w:val="0000FF"/>
          <w:sz w:val="22"/>
          <w:szCs w:val="22"/>
          <w:lang w:eastAsia="ja-JP"/>
        </w:rPr>
        <w:t xml:space="preserve"> et </w:t>
      </w:r>
      <w:r w:rsidR="006F65E5">
        <w:rPr>
          <w:rFonts w:ascii="Helvetica" w:hAnsi="Helvetica" w:cs="Times"/>
          <w:color w:val="0000FF"/>
          <w:sz w:val="22"/>
          <w:szCs w:val="22"/>
          <w:lang w:eastAsia="ja-JP"/>
        </w:rPr>
        <w:t>d’un autre jeu de miroir : Orient/ Occident, XVIIIe/XXIe siècles.</w:t>
      </w:r>
    </w:p>
    <w:p w14:paraId="51506423" w14:textId="7DFFFDC1" w:rsidR="00F23EED" w:rsidRPr="00363B22" w:rsidRDefault="00F23EED" w:rsidP="00F23EED">
      <w:pPr>
        <w:widowControl w:val="0"/>
        <w:autoSpaceDE w:val="0"/>
        <w:autoSpaceDN w:val="0"/>
        <w:adjustRightInd w:val="0"/>
        <w:spacing w:after="240"/>
        <w:jc w:val="both"/>
        <w:rPr>
          <w:rFonts w:ascii="Helvetica" w:hAnsi="Helvetica"/>
          <w:color w:val="0000FF"/>
          <w:sz w:val="28"/>
          <w:szCs w:val="28"/>
        </w:rPr>
      </w:pPr>
      <w:r w:rsidRPr="00363B22">
        <w:rPr>
          <w:rFonts w:ascii="Helvetica" w:hAnsi="Helvetica" w:cs="Times"/>
          <w:color w:val="0000FF"/>
          <w:sz w:val="28"/>
          <w:szCs w:val="28"/>
          <w:lang w:eastAsia="ja-JP"/>
        </w:rPr>
        <w:t>I</w:t>
      </w:r>
      <w:r w:rsidR="00B73F37">
        <w:rPr>
          <w:rFonts w:ascii="Helvetica" w:hAnsi="Helvetica" w:cs="Times"/>
          <w:color w:val="0000FF"/>
          <w:sz w:val="28"/>
          <w:szCs w:val="28"/>
          <w:lang w:eastAsia="ja-JP"/>
        </w:rPr>
        <w:t xml:space="preserve">. </w:t>
      </w:r>
      <w:r w:rsidRPr="000A0D56">
        <w:rPr>
          <w:rFonts w:ascii="Helvetica" w:hAnsi="Helvetica" w:cs="Times"/>
          <w:color w:val="0000FF"/>
          <w:sz w:val="28"/>
          <w:szCs w:val="28"/>
          <w:lang w:eastAsia="ja-JP"/>
        </w:rPr>
        <w:t xml:space="preserve"> RENDRE LE FAMILIER ÉTRANGE</w:t>
      </w:r>
      <w:r>
        <w:rPr>
          <w:rFonts w:ascii="Helvetica" w:hAnsi="Helvetica" w:cs="Times"/>
          <w:color w:val="0000FF"/>
          <w:sz w:val="28"/>
          <w:szCs w:val="28"/>
          <w:lang w:eastAsia="ja-JP"/>
        </w:rPr>
        <w:t> :</w:t>
      </w:r>
      <w:r w:rsidRPr="00363B22">
        <w:rPr>
          <w:rFonts w:ascii="Helvetica" w:hAnsi="Helvetica"/>
          <w:color w:val="0000FF"/>
          <w:sz w:val="28"/>
          <w:szCs w:val="28"/>
        </w:rPr>
        <w:t xml:space="preserve"> </w:t>
      </w:r>
      <w:r w:rsidRPr="00363B22">
        <w:rPr>
          <w:rFonts w:ascii="Helvetica" w:hAnsi="Helvetica" w:cs="Times"/>
          <w:color w:val="0000FF"/>
          <w:sz w:val="28"/>
          <w:szCs w:val="28"/>
          <w:lang w:eastAsia="ja-JP"/>
        </w:rPr>
        <w:t>LE REGARD PERSAN </w:t>
      </w:r>
    </w:p>
    <w:p w14:paraId="141E7D6A" w14:textId="4B49061E" w:rsidR="00F23EED" w:rsidRDefault="00F23EED" w:rsidP="00F23EED">
      <w:pPr>
        <w:widowControl w:val="0"/>
        <w:autoSpaceDE w:val="0"/>
        <w:autoSpaceDN w:val="0"/>
        <w:adjustRightInd w:val="0"/>
        <w:spacing w:after="240"/>
        <w:jc w:val="both"/>
        <w:rPr>
          <w:rFonts w:ascii="Helvetica" w:eastAsia="Times New Roman" w:hAnsi="Helvetica"/>
          <w:color w:val="0000FF"/>
          <w:sz w:val="22"/>
          <w:szCs w:val="22"/>
        </w:rPr>
      </w:pPr>
      <w:r w:rsidRPr="00510D88">
        <w:rPr>
          <w:rFonts w:ascii="Helvetica" w:hAnsi="Helvetica"/>
          <w:color w:val="0000FF"/>
          <w:sz w:val="22"/>
          <w:szCs w:val="22"/>
        </w:rPr>
        <w:t xml:space="preserve">Montesquieu a présenté les Lettres persanes comme un recueil de lettres authentiques écrites par des voyageurs persans en visite à Paris de 1712 à 1720, à la fin du règne de Louis XIV (1715) et au début de la Régence. </w:t>
      </w:r>
      <w:r>
        <w:rPr>
          <w:rFonts w:ascii="Helvetica" w:hAnsi="Helvetica"/>
          <w:color w:val="0000FF"/>
          <w:sz w:val="22"/>
          <w:szCs w:val="22"/>
        </w:rPr>
        <w:t>Ouvrage p</w:t>
      </w:r>
      <w:r w:rsidRPr="00510D88">
        <w:rPr>
          <w:rFonts w:ascii="Helvetica" w:hAnsi="Helvetica"/>
          <w:color w:val="0000FF"/>
          <w:sz w:val="22"/>
          <w:szCs w:val="22"/>
        </w:rPr>
        <w:t>ublié en 1721 de façon anonyme à Amsterdam</w:t>
      </w:r>
      <w:r>
        <w:rPr>
          <w:rFonts w:ascii="Helvetica" w:hAnsi="Helvetica"/>
          <w:color w:val="0000FF"/>
          <w:sz w:val="22"/>
          <w:szCs w:val="22"/>
        </w:rPr>
        <w:t xml:space="preserve">, il </w:t>
      </w:r>
      <w:r>
        <w:rPr>
          <w:rFonts w:ascii="Helvetica" w:eastAsia="Times New Roman" w:hAnsi="Helvetica"/>
          <w:color w:val="0000FF"/>
          <w:sz w:val="22"/>
          <w:szCs w:val="22"/>
        </w:rPr>
        <w:t>a eu un succès considérable,</w:t>
      </w:r>
      <w:r w:rsidRPr="008E4AC6">
        <w:rPr>
          <w:rFonts w:ascii="Helvetica" w:eastAsia="Times New Roman" w:hAnsi="Helvetica"/>
          <w:color w:val="0000FF"/>
          <w:sz w:val="22"/>
          <w:szCs w:val="22"/>
        </w:rPr>
        <w:t xml:space="preserve"> a été traduit dans la plupart des langues européennes et imité</w:t>
      </w:r>
      <w:r w:rsidRPr="00510D88">
        <w:rPr>
          <w:rFonts w:ascii="Helvetica" w:hAnsi="Helvetica"/>
          <w:color w:val="0000FF"/>
          <w:sz w:val="22"/>
          <w:szCs w:val="22"/>
        </w:rPr>
        <w:t>. Dans la préface</w:t>
      </w:r>
      <w:r w:rsidR="00717A54">
        <w:rPr>
          <w:rFonts w:ascii="Helvetica" w:hAnsi="Helvetica"/>
          <w:color w:val="0000FF"/>
          <w:sz w:val="22"/>
          <w:szCs w:val="22"/>
        </w:rPr>
        <w:t>,</w:t>
      </w:r>
      <w:r w:rsidRPr="00510D88">
        <w:rPr>
          <w:rFonts w:ascii="Helvetica" w:hAnsi="Helvetica"/>
          <w:color w:val="0000FF"/>
          <w:sz w:val="22"/>
          <w:szCs w:val="22"/>
        </w:rPr>
        <w:t xml:space="preserve"> </w:t>
      </w:r>
      <w:r w:rsidR="00717A54">
        <w:rPr>
          <w:rFonts w:ascii="Helvetica" w:hAnsi="Helvetica"/>
          <w:color w:val="0000FF"/>
          <w:sz w:val="22"/>
          <w:szCs w:val="22"/>
        </w:rPr>
        <w:t xml:space="preserve">Montesquieu </w:t>
      </w:r>
      <w:r w:rsidRPr="00510D88">
        <w:rPr>
          <w:rFonts w:ascii="Helvetica" w:hAnsi="Helvetica"/>
          <w:color w:val="0000FF"/>
          <w:sz w:val="22"/>
          <w:szCs w:val="22"/>
        </w:rPr>
        <w:t>se donne le rôle de traducteur du persan au français.</w:t>
      </w:r>
      <w:r w:rsidRPr="00510D88">
        <w:rPr>
          <w:rFonts w:ascii="Helvetica" w:eastAsia="Times New Roman" w:hAnsi="Helvetica"/>
          <w:sz w:val="22"/>
          <w:szCs w:val="22"/>
        </w:rPr>
        <w:t xml:space="preserve"> </w:t>
      </w:r>
      <w:r w:rsidR="00717A54" w:rsidRPr="00717A54">
        <w:rPr>
          <w:rFonts w:ascii="Helvetica" w:eastAsia="Times New Roman" w:hAnsi="Helvetica"/>
          <w:color w:val="0000FF"/>
          <w:sz w:val="22"/>
          <w:szCs w:val="22"/>
        </w:rPr>
        <w:t>«</w:t>
      </w:r>
      <w:r w:rsidR="00717A54">
        <w:rPr>
          <w:rFonts w:ascii="Helvetica" w:eastAsia="Times New Roman" w:hAnsi="Helvetica"/>
          <w:sz w:val="22"/>
          <w:szCs w:val="22"/>
        </w:rPr>
        <w:t> </w:t>
      </w:r>
      <w:r w:rsidRPr="00510D88">
        <w:rPr>
          <w:rStyle w:val="Accentuation"/>
          <w:rFonts w:ascii="Helvetica" w:eastAsia="Times New Roman" w:hAnsi="Helvetica"/>
          <w:color w:val="FF0000"/>
          <w:sz w:val="22"/>
          <w:szCs w:val="22"/>
        </w:rPr>
        <w:t>Les Persans qui écrivent ici étaient logés avec moi ; nous passions notre vie ensemble</w:t>
      </w:r>
      <w:r w:rsidRPr="00443F4E">
        <w:rPr>
          <w:rStyle w:val="Accentuation"/>
          <w:rFonts w:ascii="Helvetica" w:eastAsia="Times New Roman" w:hAnsi="Helvetica"/>
          <w:i w:val="0"/>
          <w:color w:val="FF0000"/>
          <w:sz w:val="22"/>
          <w:szCs w:val="22"/>
        </w:rPr>
        <w:t xml:space="preserve">. </w:t>
      </w:r>
      <w:r w:rsidRPr="00443F4E">
        <w:rPr>
          <w:rFonts w:ascii="Helvetica" w:eastAsia="Times New Roman" w:hAnsi="Helvetica"/>
          <w:i/>
          <w:color w:val="FF0000"/>
          <w:sz w:val="22"/>
          <w:szCs w:val="22"/>
        </w:rPr>
        <w:t>Comme ils me regardaient comme un homme d’un autre monde, ils ne me cachaient rien. En effet des gens transplantés de si loin, ne pouvaient plus avoir de secrets :</w:t>
      </w:r>
      <w:r w:rsidRPr="00443F4E">
        <w:rPr>
          <w:rFonts w:ascii="Times" w:eastAsia="Times New Roman" w:hAnsi="Times"/>
          <w:sz w:val="20"/>
          <w:szCs w:val="20"/>
        </w:rPr>
        <w:t xml:space="preserve"> </w:t>
      </w:r>
      <w:r w:rsidRPr="00510D88">
        <w:rPr>
          <w:rStyle w:val="Accentuation"/>
          <w:rFonts w:ascii="Helvetica" w:eastAsia="Times New Roman" w:hAnsi="Helvetica"/>
          <w:color w:val="FF0000"/>
          <w:sz w:val="22"/>
          <w:szCs w:val="22"/>
        </w:rPr>
        <w:t>Ils me communiquaient la plupart de leurs lettres : je les copiai</w:t>
      </w:r>
      <w:r w:rsidRPr="00443F4E">
        <w:rPr>
          <w:rFonts w:ascii="Times" w:eastAsia="Times New Roman" w:hAnsi="Times"/>
          <w:sz w:val="20"/>
          <w:szCs w:val="20"/>
        </w:rPr>
        <w:t xml:space="preserve"> </w:t>
      </w:r>
      <w:r w:rsidRPr="00510D88">
        <w:rPr>
          <w:rStyle w:val="Accentuation"/>
          <w:rFonts w:ascii="Helvetica" w:eastAsia="Times New Roman" w:hAnsi="Helvetica"/>
          <w:color w:val="FF0000"/>
          <w:sz w:val="22"/>
          <w:szCs w:val="22"/>
        </w:rPr>
        <w:t>[…]. Je ne fais donc que l’office de traducteur</w:t>
      </w:r>
      <w:r w:rsidRPr="00510D88">
        <w:rPr>
          <w:rFonts w:ascii="Helvetica" w:eastAsia="Times New Roman" w:hAnsi="Helvetica" w:cs="Mongolian Baiti"/>
          <w:color w:val="FF0000"/>
          <w:sz w:val="22"/>
          <w:szCs w:val="22"/>
        </w:rPr>
        <w:t> </w:t>
      </w:r>
      <w:r>
        <w:rPr>
          <w:rFonts w:ascii="Helvetica" w:eastAsia="Times New Roman" w:hAnsi="Helvetica" w:cs="Mongolian Baiti"/>
          <w:color w:val="FF0000"/>
          <w:sz w:val="22"/>
          <w:szCs w:val="22"/>
        </w:rPr>
        <w:t>…</w:t>
      </w:r>
      <w:r w:rsidRPr="00443F4E">
        <w:rPr>
          <w:rFonts w:ascii="Times" w:eastAsia="Times New Roman" w:hAnsi="Times"/>
          <w:sz w:val="20"/>
          <w:szCs w:val="20"/>
        </w:rPr>
        <w:t xml:space="preserve"> </w:t>
      </w:r>
      <w:r w:rsidRPr="00443F4E">
        <w:rPr>
          <w:rFonts w:ascii="Helvetica" w:eastAsia="Times New Roman" w:hAnsi="Helvetica"/>
          <w:i/>
          <w:color w:val="FF0000"/>
          <w:sz w:val="22"/>
          <w:szCs w:val="22"/>
        </w:rPr>
        <w:t>j’ai soulagé le lecteur du langage asiatique autant que je l’ai pu</w:t>
      </w:r>
      <w:r>
        <w:rPr>
          <w:rFonts w:ascii="Helvetica" w:eastAsia="Times New Roman" w:hAnsi="Helvetica"/>
          <w:i/>
          <w:color w:val="FF0000"/>
          <w:sz w:val="22"/>
          <w:szCs w:val="22"/>
        </w:rPr>
        <w:t>…</w:t>
      </w:r>
      <w:r w:rsidR="00717A54">
        <w:rPr>
          <w:rFonts w:ascii="Helvetica" w:eastAsia="Times New Roman" w:hAnsi="Helvetica"/>
          <w:sz w:val="22"/>
          <w:szCs w:val="22"/>
        </w:rPr>
        <w:t> </w:t>
      </w:r>
      <w:r w:rsidR="00717A54" w:rsidRPr="00717A54">
        <w:rPr>
          <w:rFonts w:ascii="Helvetica" w:eastAsia="Times New Roman" w:hAnsi="Helvetica"/>
          <w:color w:val="3366FF"/>
          <w:sz w:val="22"/>
          <w:szCs w:val="22"/>
        </w:rPr>
        <w:t>»</w:t>
      </w:r>
      <w:r>
        <w:rPr>
          <w:rFonts w:ascii="Helvetica" w:eastAsia="Times New Roman" w:hAnsi="Helvetica"/>
          <w:sz w:val="22"/>
          <w:szCs w:val="22"/>
        </w:rPr>
        <w:t xml:space="preserve"> </w:t>
      </w:r>
      <w:r w:rsidRPr="00510D88">
        <w:rPr>
          <w:rFonts w:ascii="Helvetica" w:eastAsia="Times New Roman" w:hAnsi="Helvetica"/>
          <w:color w:val="0000FF"/>
          <w:sz w:val="22"/>
          <w:szCs w:val="22"/>
        </w:rPr>
        <w:t xml:space="preserve">C’est un artifice courant dans le roman par lettres du </w:t>
      </w:r>
      <w:r w:rsidRPr="00510D88">
        <w:rPr>
          <w:rStyle w:val="g-n-ral-siecle"/>
          <w:rFonts w:ascii="Helvetica" w:eastAsia="Times New Roman" w:hAnsi="Helvetica"/>
          <w:color w:val="0000FF"/>
          <w:sz w:val="22"/>
          <w:szCs w:val="22"/>
        </w:rPr>
        <w:t>XVIIIe</w:t>
      </w:r>
      <w:r w:rsidRPr="00510D88">
        <w:rPr>
          <w:rFonts w:ascii="Helvetica" w:eastAsia="Times New Roman" w:hAnsi="Helvetica"/>
          <w:color w:val="0000FF"/>
          <w:sz w:val="22"/>
          <w:szCs w:val="22"/>
        </w:rPr>
        <w:t xml:space="preserve"> siècle qui permet de déjouer la censure et</w:t>
      </w:r>
      <w:r>
        <w:rPr>
          <w:rFonts w:ascii="Helvetica" w:eastAsia="Times New Roman" w:hAnsi="Helvetica"/>
          <w:color w:val="0000FF"/>
          <w:sz w:val="22"/>
          <w:szCs w:val="22"/>
        </w:rPr>
        <w:t xml:space="preserve"> de donner une impression de vraisemblance au même titre que les repères temporels des lettres qui épousent le calendrier persan : nous sommes le 21 de la lune de Maharram (mars)</w:t>
      </w:r>
      <w:r w:rsidRPr="00510D88">
        <w:rPr>
          <w:rFonts w:ascii="Helvetica" w:eastAsia="Times New Roman" w:hAnsi="Helvetica"/>
          <w:color w:val="0000FF"/>
          <w:sz w:val="22"/>
          <w:szCs w:val="22"/>
        </w:rPr>
        <w:t>.</w:t>
      </w:r>
      <w:r w:rsidRPr="00510D88">
        <w:rPr>
          <w:rFonts w:ascii="Helvetica" w:eastAsia="Times New Roman" w:hAnsi="Helvetica"/>
          <w:sz w:val="22"/>
          <w:szCs w:val="22"/>
        </w:rPr>
        <w:t xml:space="preserve"> </w:t>
      </w:r>
      <w:r>
        <w:rPr>
          <w:rFonts w:ascii="Helvetica" w:eastAsia="Times New Roman" w:hAnsi="Helvetica"/>
          <w:color w:val="0000FF"/>
          <w:sz w:val="22"/>
          <w:szCs w:val="22"/>
        </w:rPr>
        <w:t xml:space="preserve">Comme le précise </w:t>
      </w:r>
      <w:r w:rsidRPr="008E4AC6">
        <w:rPr>
          <w:rFonts w:ascii="Helvetica" w:eastAsia="Times New Roman" w:hAnsi="Helvetica"/>
          <w:color w:val="0000FF"/>
          <w:sz w:val="22"/>
          <w:szCs w:val="22"/>
        </w:rPr>
        <w:t>Montesquieu</w:t>
      </w:r>
      <w:r>
        <w:rPr>
          <w:rFonts w:ascii="Helvetica" w:eastAsia="Times New Roman" w:hAnsi="Helvetica"/>
          <w:color w:val="0000FF"/>
          <w:sz w:val="22"/>
          <w:szCs w:val="22"/>
        </w:rPr>
        <w:t>, i</w:t>
      </w:r>
      <w:r w:rsidRPr="008E4AC6">
        <w:rPr>
          <w:rFonts w:ascii="Helvetica" w:eastAsia="Times New Roman" w:hAnsi="Helvetica"/>
          <w:color w:val="0000FF"/>
          <w:sz w:val="22"/>
          <w:szCs w:val="22"/>
        </w:rPr>
        <w:t xml:space="preserve">l a  esquivé un problème fondamental pour tout étranger, c’est le problème linguistique. </w:t>
      </w:r>
      <w:r>
        <w:rPr>
          <w:rFonts w:ascii="Helvetica" w:eastAsia="Times New Roman" w:hAnsi="Helvetica"/>
          <w:color w:val="0000FF"/>
          <w:sz w:val="22"/>
          <w:szCs w:val="22"/>
        </w:rPr>
        <w:t xml:space="preserve">Peut-être parce que la langue française était la langue internationale des élites européennes et de quelques élites orientales. </w:t>
      </w:r>
      <w:r w:rsidRPr="008E4AC6">
        <w:rPr>
          <w:rFonts w:ascii="Helvetica" w:eastAsia="Times New Roman" w:hAnsi="Helvetica"/>
          <w:color w:val="0000FF"/>
          <w:sz w:val="22"/>
          <w:szCs w:val="22"/>
        </w:rPr>
        <w:t>On ne sait si ses Persans parlaient le français</w:t>
      </w:r>
      <w:r>
        <w:rPr>
          <w:rFonts w:ascii="Helvetica" w:eastAsia="Times New Roman" w:hAnsi="Helvetica"/>
          <w:color w:val="0000FF"/>
          <w:sz w:val="22"/>
          <w:szCs w:val="22"/>
        </w:rPr>
        <w:t xml:space="preserve"> ou </w:t>
      </w:r>
      <w:r w:rsidRPr="008E4AC6">
        <w:rPr>
          <w:rFonts w:ascii="Helvetica" w:eastAsia="Times New Roman" w:hAnsi="Helvetica"/>
          <w:color w:val="0000FF"/>
          <w:sz w:val="22"/>
          <w:szCs w:val="22"/>
        </w:rPr>
        <w:t xml:space="preserve"> avaient engagé un interprète.</w:t>
      </w:r>
      <w:r>
        <w:rPr>
          <w:rFonts w:ascii="Helvetica" w:eastAsia="Times New Roman" w:hAnsi="Helvetica"/>
          <w:color w:val="0000FF"/>
          <w:sz w:val="22"/>
          <w:szCs w:val="22"/>
        </w:rPr>
        <w:t xml:space="preserve"> Montesquieu n’est jamais allé en Perse </w:t>
      </w:r>
      <w:r w:rsidRPr="008E4AC6">
        <w:rPr>
          <w:rFonts w:ascii="Helvetica" w:eastAsia="Times New Roman" w:hAnsi="Helvetica"/>
          <w:color w:val="0000FF"/>
          <w:sz w:val="22"/>
          <w:szCs w:val="22"/>
        </w:rPr>
        <w:t>et ignorait le persan</w:t>
      </w:r>
      <w:r>
        <w:rPr>
          <w:rFonts w:ascii="Helvetica" w:eastAsia="Times New Roman" w:hAnsi="Helvetica"/>
          <w:color w:val="0000FF"/>
          <w:sz w:val="22"/>
          <w:szCs w:val="22"/>
        </w:rPr>
        <w:t xml:space="preserve"> et  ne voyagera en Europe que </w:t>
      </w:r>
      <w:r w:rsidRPr="008E4AC6">
        <w:rPr>
          <w:rFonts w:ascii="Helvetica" w:eastAsia="Times New Roman" w:hAnsi="Helvetica"/>
          <w:color w:val="0000FF"/>
          <w:sz w:val="22"/>
          <w:szCs w:val="22"/>
        </w:rPr>
        <w:t xml:space="preserve">dans les années qui ont suivi la publication des </w:t>
      </w:r>
      <w:r w:rsidRPr="008E4AC6">
        <w:rPr>
          <w:rFonts w:ascii="Helvetica" w:eastAsia="Times New Roman" w:hAnsi="Helvetica"/>
          <w:i/>
          <w:color w:val="0000FF"/>
          <w:sz w:val="22"/>
          <w:szCs w:val="22"/>
        </w:rPr>
        <w:t>Lettres persanes</w:t>
      </w:r>
      <w:r w:rsidRPr="008E4AC6">
        <w:rPr>
          <w:rFonts w:ascii="Helvetica" w:eastAsia="Times New Roman" w:hAnsi="Helvetica"/>
          <w:color w:val="0000FF"/>
          <w:sz w:val="22"/>
          <w:szCs w:val="22"/>
        </w:rPr>
        <w:t xml:space="preserve"> En revanche, il s’est appuyé sur des ouvrages documentaires, des récits de voyage écrits pa</w:t>
      </w:r>
      <w:r>
        <w:rPr>
          <w:rFonts w:ascii="Helvetica" w:eastAsia="Times New Roman" w:hAnsi="Helvetica"/>
          <w:color w:val="0000FF"/>
          <w:sz w:val="22"/>
          <w:szCs w:val="22"/>
        </w:rPr>
        <w:t>r</w:t>
      </w:r>
      <w:r w:rsidRPr="008E4AC6">
        <w:rPr>
          <w:rFonts w:ascii="Helvetica" w:eastAsia="Times New Roman" w:hAnsi="Helvetica"/>
          <w:color w:val="0000FF"/>
          <w:sz w:val="22"/>
          <w:szCs w:val="22"/>
        </w:rPr>
        <w:t xml:space="preserve"> des gens qui </w:t>
      </w:r>
      <w:r>
        <w:rPr>
          <w:rFonts w:ascii="Helvetica" w:eastAsia="Times New Roman" w:hAnsi="Helvetica"/>
          <w:color w:val="0000FF"/>
          <w:sz w:val="22"/>
          <w:szCs w:val="22"/>
        </w:rPr>
        <w:t xml:space="preserve">avaient réellement voyagé </w:t>
      </w:r>
      <w:r w:rsidRPr="008E4AC6">
        <w:rPr>
          <w:rFonts w:ascii="Helvetica" w:eastAsia="Times New Roman" w:hAnsi="Helvetica"/>
          <w:color w:val="0000FF"/>
          <w:sz w:val="22"/>
          <w:szCs w:val="22"/>
        </w:rPr>
        <w:t>en Perse.</w:t>
      </w:r>
      <w:r>
        <w:rPr>
          <w:rFonts w:ascii="Helvetica" w:eastAsia="Times New Roman" w:hAnsi="Helvetica"/>
          <w:color w:val="0000FF"/>
          <w:sz w:val="22"/>
          <w:szCs w:val="22"/>
        </w:rPr>
        <w:t xml:space="preserve"> J’en citerai deux : J.B TAVERNIER</w:t>
      </w:r>
      <w:r w:rsidRPr="00917F3C">
        <w:rPr>
          <w:rFonts w:ascii="Helvetica" w:eastAsia="Times New Roman" w:hAnsi="Helvetica"/>
          <w:color w:val="0000FF"/>
          <w:sz w:val="22"/>
          <w:szCs w:val="22"/>
        </w:rPr>
        <w:t xml:space="preserve"> </w:t>
      </w:r>
      <w:r>
        <w:rPr>
          <w:rFonts w:ascii="Helvetica" w:eastAsia="Times New Roman" w:hAnsi="Helvetica"/>
          <w:color w:val="0000FF"/>
          <w:sz w:val="22"/>
          <w:szCs w:val="22"/>
        </w:rPr>
        <w:t xml:space="preserve">et surtout </w:t>
      </w:r>
      <w:r w:rsidRPr="00917F3C">
        <w:rPr>
          <w:rFonts w:ascii="Helvetica" w:eastAsia="Times New Roman" w:hAnsi="Helvetica"/>
          <w:color w:val="0000FF"/>
          <w:sz w:val="22"/>
          <w:szCs w:val="22"/>
        </w:rPr>
        <w:t xml:space="preserve"> </w:t>
      </w:r>
      <w:r>
        <w:rPr>
          <w:rFonts w:ascii="Helvetica" w:eastAsia="Times New Roman" w:hAnsi="Helvetica"/>
          <w:color w:val="0000FF"/>
          <w:sz w:val="22"/>
          <w:szCs w:val="22"/>
        </w:rPr>
        <w:t xml:space="preserve">Jean CHARDIN  qui, lui </w:t>
      </w:r>
      <w:r w:rsidRPr="008E4AC6">
        <w:rPr>
          <w:rFonts w:ascii="Helvetica" w:eastAsia="Times New Roman" w:hAnsi="Helvetica"/>
          <w:color w:val="0000FF"/>
          <w:sz w:val="22"/>
          <w:szCs w:val="22"/>
        </w:rPr>
        <w:t>connaissait le persan</w:t>
      </w:r>
      <w:r>
        <w:rPr>
          <w:rFonts w:ascii="Helvetica" w:eastAsia="Times New Roman" w:hAnsi="Helvetica"/>
          <w:color w:val="0000FF"/>
          <w:sz w:val="22"/>
          <w:szCs w:val="22"/>
        </w:rPr>
        <w:t xml:space="preserve">: il écrit  </w:t>
      </w:r>
      <w:r w:rsidRPr="002001C2">
        <w:rPr>
          <w:rFonts w:ascii="Helvetica" w:eastAsia="Times New Roman" w:hAnsi="Helvetica"/>
          <w:i/>
          <w:color w:val="0000FF"/>
          <w:sz w:val="22"/>
          <w:szCs w:val="22"/>
        </w:rPr>
        <w:t>Journal de voyage du chevalier Chardin en Perse</w:t>
      </w:r>
      <w:r>
        <w:rPr>
          <w:rFonts w:ascii="Helvetica" w:eastAsia="Times New Roman" w:hAnsi="Helvetica"/>
          <w:color w:val="0000FF"/>
          <w:sz w:val="22"/>
          <w:szCs w:val="22"/>
        </w:rPr>
        <w:t xml:space="preserve"> (1686) complété en 1711 (</w:t>
      </w:r>
      <w:r w:rsidRPr="00DB3F0E">
        <w:rPr>
          <w:rFonts w:ascii="Helvetica" w:eastAsia="Times New Roman" w:hAnsi="Helvetica"/>
          <w:color w:val="008000"/>
          <w:sz w:val="22"/>
          <w:szCs w:val="22"/>
        </w:rPr>
        <w:t>DIAPO</w:t>
      </w:r>
      <w:r>
        <w:rPr>
          <w:rFonts w:ascii="Helvetica" w:eastAsia="Times New Roman" w:hAnsi="Helvetica"/>
          <w:color w:val="0000FF"/>
          <w:sz w:val="22"/>
          <w:szCs w:val="22"/>
        </w:rPr>
        <w:t>): ce bijoutier parisien, protestant, fuyant les persécutions qui ont précédé la révocation de l’édit de Nantes,  est allé chercher fortune en Perse, y est resté dix ans et a manifesté de la sympathie pour un pays plus tolérant que la France vis-à-vis des minorités religieuses persécutées.</w:t>
      </w:r>
      <w:r w:rsidR="00DB3F0E">
        <w:rPr>
          <w:rFonts w:ascii="Helvetica" w:eastAsia="Times New Roman" w:hAnsi="Helvetica"/>
          <w:color w:val="0000FF"/>
          <w:sz w:val="22"/>
          <w:szCs w:val="22"/>
        </w:rPr>
        <w:t xml:space="preserve">(cf. le cours de François Riether sur l’émigration  des Huguenots en Allemagne et l’importance de la révocation de l’édit de Nantes 1685) </w:t>
      </w:r>
      <w:r>
        <w:rPr>
          <w:rFonts w:ascii="Helvetica" w:eastAsia="Times New Roman" w:hAnsi="Helvetica"/>
          <w:color w:val="0000FF"/>
          <w:sz w:val="22"/>
          <w:szCs w:val="22"/>
        </w:rPr>
        <w:t xml:space="preserve"> On ne </w:t>
      </w:r>
      <w:r w:rsidR="00717A54">
        <w:rPr>
          <w:rFonts w:ascii="Helvetica" w:eastAsia="Times New Roman" w:hAnsi="Helvetica"/>
          <w:color w:val="0000FF"/>
          <w:sz w:val="22"/>
          <w:szCs w:val="22"/>
        </w:rPr>
        <w:t xml:space="preserve">saurait </w:t>
      </w:r>
      <w:r>
        <w:rPr>
          <w:rFonts w:ascii="Helvetica" w:eastAsia="Times New Roman" w:hAnsi="Helvetica"/>
          <w:color w:val="0000FF"/>
          <w:sz w:val="22"/>
          <w:szCs w:val="22"/>
        </w:rPr>
        <w:t>négliger le rôle de certains protestants au début du XVIIIe siècle dans le changement de regard sur la religion « mahométane » et sur l’Orient en général. Pensons, par exemple, à Pierre Bayle,</w:t>
      </w:r>
      <w:r w:rsidR="00DB3F0E">
        <w:rPr>
          <w:rFonts w:ascii="Helvetica" w:eastAsia="Times New Roman" w:hAnsi="Helvetica"/>
          <w:color w:val="0000FF"/>
          <w:sz w:val="22"/>
          <w:szCs w:val="22"/>
        </w:rPr>
        <w:t xml:space="preserve"> réfugié à Rotterdam</w:t>
      </w:r>
      <w:r>
        <w:rPr>
          <w:rFonts w:ascii="Helvetica" w:eastAsia="Times New Roman" w:hAnsi="Helvetica"/>
          <w:color w:val="0000FF"/>
          <w:sz w:val="22"/>
          <w:szCs w:val="22"/>
        </w:rPr>
        <w:t xml:space="preserve"> qui a écrit une vie de Mahomet  dans son </w:t>
      </w:r>
      <w:r w:rsidRPr="007A7433">
        <w:rPr>
          <w:rFonts w:ascii="Helvetica" w:eastAsia="Times New Roman" w:hAnsi="Helvetica"/>
          <w:i/>
          <w:color w:val="0000FF"/>
          <w:sz w:val="22"/>
          <w:szCs w:val="22"/>
        </w:rPr>
        <w:t>Dictionnaire historique et critique</w:t>
      </w:r>
      <w:r w:rsidR="00DB3F0E">
        <w:rPr>
          <w:rFonts w:ascii="Helvetica" w:eastAsia="Times New Roman" w:hAnsi="Helvetica"/>
          <w:i/>
          <w:color w:val="0000FF"/>
          <w:sz w:val="22"/>
          <w:szCs w:val="22"/>
        </w:rPr>
        <w:t xml:space="preserve"> </w:t>
      </w:r>
      <w:r w:rsidR="00DB3F0E" w:rsidRPr="00DB3F0E">
        <w:rPr>
          <w:rFonts w:ascii="Helvetica" w:eastAsia="Times New Roman" w:hAnsi="Helvetica"/>
          <w:color w:val="0000FF"/>
          <w:sz w:val="22"/>
          <w:szCs w:val="22"/>
        </w:rPr>
        <w:t>et a vanté la tolérance de l’empire ottoman</w:t>
      </w:r>
      <w:r>
        <w:rPr>
          <w:rFonts w:ascii="Helvetica" w:eastAsia="Times New Roman" w:hAnsi="Helvetica"/>
          <w:color w:val="0000FF"/>
          <w:sz w:val="22"/>
          <w:szCs w:val="22"/>
        </w:rPr>
        <w:t>. (</w:t>
      </w:r>
      <w:r w:rsidRPr="00DB3F0E">
        <w:rPr>
          <w:rFonts w:ascii="Helvetica" w:eastAsia="Times New Roman" w:hAnsi="Helvetica"/>
          <w:color w:val="008000"/>
          <w:sz w:val="22"/>
          <w:szCs w:val="22"/>
        </w:rPr>
        <w:t>DIAPO</w:t>
      </w:r>
      <w:r>
        <w:rPr>
          <w:rFonts w:ascii="Helvetica" w:eastAsia="Times New Roman" w:hAnsi="Helvetica"/>
          <w:color w:val="0000FF"/>
          <w:sz w:val="22"/>
          <w:szCs w:val="22"/>
        </w:rPr>
        <w:t>)</w:t>
      </w:r>
    </w:p>
    <w:p w14:paraId="70BE1828" w14:textId="6FA81257" w:rsidR="00F23EED" w:rsidRDefault="00F23EED" w:rsidP="00F23EED">
      <w:pPr>
        <w:widowControl w:val="0"/>
        <w:autoSpaceDE w:val="0"/>
        <w:autoSpaceDN w:val="0"/>
        <w:adjustRightInd w:val="0"/>
        <w:spacing w:after="240"/>
        <w:jc w:val="both"/>
        <w:rPr>
          <w:rFonts w:ascii="Helvetica" w:eastAsia="Times New Roman" w:hAnsi="Helvetica"/>
          <w:color w:val="0000FF"/>
          <w:sz w:val="22"/>
          <w:szCs w:val="22"/>
        </w:rPr>
      </w:pPr>
      <w:r>
        <w:rPr>
          <w:rFonts w:ascii="Helvetica" w:eastAsia="Times New Roman" w:hAnsi="Helvetica"/>
          <w:color w:val="0000FF"/>
          <w:sz w:val="22"/>
          <w:szCs w:val="22"/>
        </w:rPr>
        <w:t>Nos deux Persans se différencient par l’âge, le statut, le caractère. Rica est le plus jeune, sans attache sentimentale en Perse, il quitte une mère inconsolable, mais n’a pas l’air d’en être affecté : il a une disponibilité intérieure, une allégresse qui vont favoriser la fraîcheur du regard. Usbek est plus âgé, il laisse en Perse un sérail dont il était le maître</w:t>
      </w:r>
      <w:r w:rsidR="00717A54">
        <w:rPr>
          <w:rFonts w:ascii="Helvetica" w:eastAsia="Times New Roman" w:hAnsi="Helvetica"/>
          <w:color w:val="0000FF"/>
          <w:sz w:val="22"/>
          <w:szCs w:val="22"/>
        </w:rPr>
        <w:t> ;</w:t>
      </w:r>
      <w:r>
        <w:rPr>
          <w:rFonts w:ascii="Helvetica" w:eastAsia="Times New Roman" w:hAnsi="Helvetica"/>
          <w:color w:val="0000FF"/>
          <w:sz w:val="22"/>
          <w:szCs w:val="22"/>
        </w:rPr>
        <w:t xml:space="preserve"> il a délégué ses pouvoirs au chef des eunuques chargé de garder ses femmes : c’est le prototype de l’étranger ambivalent qui conserve des attaches si profondes avec son pays natal qu’il ne peut s’adapter qu’avec difficulté. Il confie, dans sa première lettre à son ami Rustan resté à Ispahan, avoir quitté son pays pour aller se nourrir des lumières occidentales, « </w:t>
      </w:r>
      <w:r w:rsidRPr="00B776A7">
        <w:rPr>
          <w:rFonts w:ascii="Helvetica" w:eastAsia="Times New Roman" w:hAnsi="Helvetica"/>
          <w:i/>
          <w:color w:val="FF0000"/>
          <w:sz w:val="22"/>
          <w:szCs w:val="22"/>
        </w:rPr>
        <w:t>aller chercher laborieusement la sagesse </w:t>
      </w:r>
      <w:r>
        <w:rPr>
          <w:rFonts w:ascii="Helvetica" w:eastAsia="Times New Roman" w:hAnsi="Helvetica"/>
          <w:color w:val="0000FF"/>
          <w:sz w:val="22"/>
          <w:szCs w:val="22"/>
        </w:rPr>
        <w:t>»,  mais quelque mois après révèle que le véritable motif de son départ est l’exil politique,  le désir d’échapper à l’arbitraire royal, à une cour corrompue par le despotisme.</w:t>
      </w:r>
    </w:p>
    <w:p w14:paraId="47B1AFC4" w14:textId="4760EDB8" w:rsidR="00F23EED" w:rsidRPr="00C118FD" w:rsidRDefault="00F23EED" w:rsidP="00F23EED">
      <w:pPr>
        <w:jc w:val="both"/>
        <w:rPr>
          <w:rFonts w:ascii="Helvetica" w:eastAsia="Times New Roman" w:hAnsi="Helvetica"/>
          <w:sz w:val="22"/>
          <w:szCs w:val="22"/>
        </w:rPr>
      </w:pPr>
      <w:r>
        <w:rPr>
          <w:rFonts w:ascii="Helvetica" w:eastAsia="Times New Roman" w:hAnsi="Helvetica"/>
          <w:color w:val="0000FF"/>
          <w:sz w:val="22"/>
          <w:szCs w:val="22"/>
        </w:rPr>
        <w:t xml:space="preserve"> Malgré leurs différences, </w:t>
      </w:r>
      <w:r w:rsidR="00DB3F0E">
        <w:rPr>
          <w:rFonts w:ascii="Helvetica" w:eastAsia="Times New Roman" w:hAnsi="Helvetica"/>
          <w:color w:val="0000FF"/>
          <w:sz w:val="22"/>
          <w:szCs w:val="22"/>
        </w:rPr>
        <w:t xml:space="preserve">ils manifestent une curiosité, </w:t>
      </w:r>
      <w:r>
        <w:rPr>
          <w:rFonts w:ascii="Helvetica" w:eastAsia="Times New Roman" w:hAnsi="Helvetica"/>
          <w:color w:val="0000FF"/>
          <w:sz w:val="22"/>
          <w:szCs w:val="22"/>
        </w:rPr>
        <w:t xml:space="preserve">une avidité du regard dès qu’ils arrivent dans l’Occident chrétien, une avidité qui peut s’expliquer parce que leur regard était précédemment  entravé par la multiplicité des voiles et par l’interdit de visibilité qui frappe les Persanes. </w:t>
      </w:r>
      <w:r w:rsidRPr="00C118FD">
        <w:rPr>
          <w:rFonts w:ascii="Helvetica" w:eastAsia="Times New Roman" w:hAnsi="Helvetica"/>
          <w:color w:val="0000FF"/>
          <w:sz w:val="22"/>
          <w:szCs w:val="22"/>
        </w:rPr>
        <w:t xml:space="preserve">Usbek </w:t>
      </w:r>
      <w:r>
        <w:rPr>
          <w:rFonts w:ascii="Helvetica" w:eastAsia="Times New Roman" w:hAnsi="Helvetica"/>
          <w:color w:val="0000FF"/>
          <w:sz w:val="22"/>
          <w:szCs w:val="22"/>
        </w:rPr>
        <w:t xml:space="preserve">utilise cette </w:t>
      </w:r>
      <w:r w:rsidRPr="00C118FD">
        <w:rPr>
          <w:rFonts w:ascii="Helvetica" w:eastAsia="Times New Roman" w:hAnsi="Helvetica"/>
          <w:color w:val="0000FF"/>
          <w:sz w:val="22"/>
          <w:szCs w:val="22"/>
        </w:rPr>
        <w:t>formule à la lettre 48</w:t>
      </w:r>
      <w:r w:rsidRPr="00C118FD">
        <w:rPr>
          <w:rFonts w:ascii="Helvetica" w:eastAsia="Times New Roman" w:hAnsi="Helvetica"/>
          <w:sz w:val="22"/>
          <w:szCs w:val="22"/>
        </w:rPr>
        <w:t> </w:t>
      </w:r>
      <w:r w:rsidRPr="00C118FD">
        <w:rPr>
          <w:rFonts w:ascii="Helvetica" w:eastAsia="Times New Roman" w:hAnsi="Helvetica"/>
          <w:color w:val="0000FF"/>
          <w:sz w:val="22"/>
          <w:szCs w:val="22"/>
        </w:rPr>
        <w:t>: «</w:t>
      </w:r>
      <w:r w:rsidRPr="00C118FD">
        <w:rPr>
          <w:rFonts w:ascii="Helvetica" w:eastAsia="Times New Roman" w:hAnsi="Helvetica"/>
          <w:sz w:val="22"/>
          <w:szCs w:val="22"/>
        </w:rPr>
        <w:t> </w:t>
      </w:r>
      <w:r w:rsidRPr="00C118FD">
        <w:rPr>
          <w:rFonts w:ascii="Helvetica" w:eastAsia="Times New Roman" w:hAnsi="Helvetica"/>
          <w:i/>
          <w:color w:val="FF0000"/>
          <w:sz w:val="22"/>
          <w:szCs w:val="22"/>
        </w:rPr>
        <w:t>tout m’intéresse, tout m’étonne : je suis comme un enfant dont les organes encore tendres sont vivement frappés par les moindres objets </w:t>
      </w:r>
      <w:r w:rsidRPr="00C118FD">
        <w:rPr>
          <w:rFonts w:ascii="Helvetica" w:eastAsia="Times New Roman" w:hAnsi="Helvetica"/>
          <w:color w:val="0000FF"/>
          <w:sz w:val="22"/>
          <w:szCs w:val="22"/>
        </w:rPr>
        <w:t>»</w:t>
      </w:r>
      <w:r>
        <w:rPr>
          <w:rFonts w:ascii="Helvetica" w:eastAsia="Times New Roman" w:hAnsi="Helvetica"/>
          <w:color w:val="0000FF"/>
          <w:sz w:val="22"/>
          <w:szCs w:val="22"/>
        </w:rPr>
        <w:t>. Rica et Usbek, contrairement à Montaigne, utilisent moins l’adjectif « étrange », que ses synonymes : « singulier », curieux », « bizarre », « extraordinaire », « étonnant », au sens fort du XVIIe et XVIIIe siècles « qui frappe de stupeur ».</w:t>
      </w:r>
    </w:p>
    <w:p w14:paraId="06B0C826" w14:textId="33129EB0" w:rsidR="00F23EED" w:rsidRDefault="00F23EED" w:rsidP="00F23EED">
      <w:pPr>
        <w:widowControl w:val="0"/>
        <w:autoSpaceDE w:val="0"/>
        <w:autoSpaceDN w:val="0"/>
        <w:adjustRightInd w:val="0"/>
        <w:spacing w:after="240"/>
        <w:jc w:val="both"/>
        <w:rPr>
          <w:rFonts w:ascii="Helvetica" w:eastAsia="Times New Roman" w:hAnsi="Helvetica"/>
          <w:color w:val="0000FF"/>
          <w:sz w:val="22"/>
          <w:szCs w:val="22"/>
        </w:rPr>
      </w:pPr>
      <w:r>
        <w:rPr>
          <w:rFonts w:ascii="Helvetica" w:eastAsia="Times New Roman" w:hAnsi="Helvetica"/>
          <w:color w:val="0000FF"/>
          <w:sz w:val="22"/>
          <w:szCs w:val="22"/>
        </w:rPr>
        <w:t xml:space="preserve"> Le premier fait étrange qui frappe de stupeur les deux Persans, surtout Usbek, quand ils abordent à Livourne, port toscan, est la liberté toute relative des femmes italiennes : « </w:t>
      </w:r>
      <w:r w:rsidRPr="00612C88">
        <w:rPr>
          <w:rFonts w:ascii="Helvetica" w:eastAsia="Times New Roman" w:hAnsi="Helvetica"/>
          <w:i/>
          <w:color w:val="FF0000"/>
          <w:sz w:val="22"/>
          <w:szCs w:val="22"/>
        </w:rPr>
        <w:t>Elles peuvent voir les hommes à travers certaines fenêtres qu’on nomme « jalousies »…Elles n’ont qu’un voile </w:t>
      </w:r>
      <w:r>
        <w:rPr>
          <w:rFonts w:ascii="Helvetica" w:eastAsia="Times New Roman" w:hAnsi="Helvetica"/>
          <w:color w:val="0000FF"/>
          <w:sz w:val="22"/>
          <w:szCs w:val="22"/>
        </w:rPr>
        <w:t>», Montesquieu ajoute en note : « </w:t>
      </w:r>
      <w:r w:rsidRPr="0083440B">
        <w:rPr>
          <w:rFonts w:ascii="Helvetica" w:eastAsia="Times New Roman" w:hAnsi="Helvetica"/>
          <w:i/>
          <w:color w:val="FF0000"/>
          <w:sz w:val="22"/>
          <w:szCs w:val="22"/>
        </w:rPr>
        <w:t>les Persanes en ont quatre </w:t>
      </w:r>
      <w:r>
        <w:rPr>
          <w:rFonts w:ascii="Helvetica" w:eastAsia="Times New Roman" w:hAnsi="Helvetica"/>
          <w:color w:val="0000FF"/>
          <w:sz w:val="22"/>
          <w:szCs w:val="22"/>
        </w:rPr>
        <w:t xml:space="preserve">». Les Persans font preuve de cet </w:t>
      </w:r>
      <w:r w:rsidR="00DB3F0E">
        <w:rPr>
          <w:rFonts w:ascii="Helvetica" w:eastAsia="Times New Roman" w:hAnsi="Helvetica"/>
          <w:color w:val="0000FF"/>
          <w:sz w:val="22"/>
          <w:szCs w:val="22"/>
        </w:rPr>
        <w:t xml:space="preserve">étonnement </w:t>
      </w:r>
      <w:r>
        <w:rPr>
          <w:rFonts w:ascii="Helvetica" w:eastAsia="Times New Roman" w:hAnsi="Helvetica"/>
          <w:color w:val="0000FF"/>
          <w:sz w:val="22"/>
          <w:szCs w:val="22"/>
        </w:rPr>
        <w:t>au premier degré dont parle Montaigne, mais ce que veut montrer Montesquieu, c’est la relativité des jugements dépendant des cadres culturels dans lesquels on  a été élevé : en fait, il invite son lectorat à entrer dans le débat qui agite les salons et qui sera repris par Rica</w:t>
      </w:r>
      <w:r w:rsidR="00DB3F0E">
        <w:rPr>
          <w:rFonts w:ascii="Helvetica" w:eastAsia="Times New Roman" w:hAnsi="Helvetica"/>
          <w:color w:val="0000FF"/>
          <w:sz w:val="22"/>
          <w:szCs w:val="22"/>
        </w:rPr>
        <w:t xml:space="preserve"> dans la lettre 38</w:t>
      </w:r>
      <w:r>
        <w:rPr>
          <w:rFonts w:ascii="Helvetica" w:eastAsia="Times New Roman" w:hAnsi="Helvetica"/>
          <w:color w:val="0000FF"/>
          <w:sz w:val="22"/>
          <w:szCs w:val="22"/>
        </w:rPr>
        <w:t> : l’inégalité de conditions entre les hommes et les femmes est-elle un fait de nature ou de culture ? Par l’exemple de l’Italie, il oblige ses lecteurs à avoir une vue  un peu plus nuancée que</w:t>
      </w:r>
      <w:r w:rsidR="00DB3F0E">
        <w:rPr>
          <w:rFonts w:ascii="Helvetica" w:eastAsia="Times New Roman" w:hAnsi="Helvetica"/>
          <w:color w:val="0000FF"/>
          <w:sz w:val="22"/>
          <w:szCs w:val="22"/>
        </w:rPr>
        <w:t xml:space="preserve"> celle induite par </w:t>
      </w:r>
      <w:r>
        <w:rPr>
          <w:rFonts w:ascii="Helvetica" w:eastAsia="Times New Roman" w:hAnsi="Helvetica"/>
          <w:color w:val="0000FF"/>
          <w:sz w:val="22"/>
          <w:szCs w:val="22"/>
        </w:rPr>
        <w:t xml:space="preserve"> le clivage Islam/ Christianisme et considérer qu’il y a des degrés dans le rapport des femmes à la liberté</w:t>
      </w:r>
      <w:r w:rsidR="00717A54">
        <w:rPr>
          <w:rFonts w:ascii="Helvetica" w:eastAsia="Times New Roman" w:hAnsi="Helvetica"/>
          <w:color w:val="0000FF"/>
          <w:sz w:val="22"/>
          <w:szCs w:val="22"/>
        </w:rPr>
        <w:t> :</w:t>
      </w:r>
      <w:r>
        <w:rPr>
          <w:rFonts w:ascii="Helvetica" w:eastAsia="Times New Roman" w:hAnsi="Helvetica"/>
          <w:color w:val="0000FF"/>
          <w:sz w:val="22"/>
          <w:szCs w:val="22"/>
        </w:rPr>
        <w:t xml:space="preserve"> dans les pays méditerranéens chrétiens, les femmes ne jouissent pas de la même liberté que dans les salons parisiens. Il ne propose pas un clivage idéologique, mais une vision anthropologique</w:t>
      </w:r>
    </w:p>
    <w:p w14:paraId="46FB1A65" w14:textId="77777777" w:rsidR="00F23EED" w:rsidRPr="003011CF" w:rsidRDefault="00F23EED" w:rsidP="00F23EED">
      <w:pPr>
        <w:jc w:val="both"/>
        <w:rPr>
          <w:rFonts w:ascii="Times" w:eastAsia="Times New Roman" w:hAnsi="Times"/>
          <w:sz w:val="20"/>
          <w:szCs w:val="20"/>
        </w:rPr>
      </w:pPr>
      <w:r>
        <w:rPr>
          <w:rFonts w:ascii="Helvetica" w:eastAsia="Times New Roman" w:hAnsi="Helvetica"/>
          <w:color w:val="0000FF"/>
          <w:sz w:val="22"/>
          <w:szCs w:val="22"/>
        </w:rPr>
        <w:t>Le véritable estrangement critique va s’appliquer à la société française et plus spécifiquement parisienne. Comme l’écrit Usbek à son ami Ibben  (L ; 23) : « </w:t>
      </w:r>
      <w:r w:rsidRPr="008E579B">
        <w:rPr>
          <w:rFonts w:ascii="Helvetica" w:eastAsia="Times New Roman" w:hAnsi="Helvetica"/>
          <w:i/>
          <w:color w:val="FF0000"/>
          <w:sz w:val="22"/>
          <w:szCs w:val="22"/>
        </w:rPr>
        <w:t>Le dessein de Rica et le mien, est de nous rendre incessamment à Paris qui est la capitale de l’empire d’Europe. Les voyageurs cherchent toujours les grandes villes qui sont une espèce de patrie commune à tous les étrangers</w:t>
      </w:r>
      <w:r>
        <w:rPr>
          <w:rFonts w:ascii="Helvetica" w:eastAsia="Times New Roman" w:hAnsi="Helvetica"/>
          <w:color w:val="0000FF"/>
          <w:sz w:val="22"/>
          <w:szCs w:val="22"/>
        </w:rPr>
        <w:t> ». En effet, Paris, l’une des capitales culturelles de l’Europe avec Londres, est aussi une métropole traversée par des flux migratoires avec ses pauvres venus de province et un flot d’étrangers de passage.</w:t>
      </w:r>
    </w:p>
    <w:p w14:paraId="2A305E33" w14:textId="2C3B8F89" w:rsidR="00F23EED" w:rsidRDefault="00F23EED" w:rsidP="00F23EED">
      <w:pPr>
        <w:widowControl w:val="0"/>
        <w:autoSpaceDE w:val="0"/>
        <w:autoSpaceDN w:val="0"/>
        <w:adjustRightInd w:val="0"/>
        <w:spacing w:after="240"/>
        <w:jc w:val="both"/>
        <w:rPr>
          <w:rFonts w:ascii="Helvetica" w:eastAsia="Times New Roman" w:hAnsi="Helvetica"/>
          <w:color w:val="0000FF"/>
          <w:sz w:val="22"/>
          <w:szCs w:val="22"/>
        </w:rPr>
      </w:pPr>
      <w:r>
        <w:rPr>
          <w:rFonts w:ascii="Helvetica" w:eastAsia="Times New Roman" w:hAnsi="Helvetica"/>
          <w:color w:val="0000FF"/>
          <w:sz w:val="22"/>
          <w:szCs w:val="22"/>
        </w:rPr>
        <w:t>Les 23 premières lettres sont un échange entre Usbek, ses eunuques et ses femmes et la première lettre (24) qui évoque la découverte de Paris en mars 1712 est écrite par Rica dont Usbek vante « </w:t>
      </w:r>
      <w:r w:rsidRPr="00FC2362">
        <w:rPr>
          <w:rFonts w:ascii="Helvetica" w:eastAsia="Times New Roman" w:hAnsi="Helvetica"/>
          <w:i/>
          <w:color w:val="FF0000"/>
          <w:sz w:val="22"/>
          <w:szCs w:val="22"/>
        </w:rPr>
        <w:t>la vivacité d’esprit </w:t>
      </w:r>
      <w:r>
        <w:rPr>
          <w:rFonts w:ascii="Helvetica" w:eastAsia="Times New Roman" w:hAnsi="Helvetica"/>
          <w:color w:val="0000FF"/>
          <w:sz w:val="22"/>
          <w:szCs w:val="22"/>
        </w:rPr>
        <w:t>» qui fait « </w:t>
      </w:r>
      <w:r w:rsidRPr="00FC2362">
        <w:rPr>
          <w:rFonts w:ascii="Helvetica" w:eastAsia="Times New Roman" w:hAnsi="Helvetica"/>
          <w:i/>
          <w:color w:val="FF0000"/>
          <w:sz w:val="22"/>
          <w:szCs w:val="22"/>
        </w:rPr>
        <w:t>qu’il saisit tout avec promptitude </w:t>
      </w:r>
      <w:r>
        <w:rPr>
          <w:rFonts w:ascii="Helvetica" w:eastAsia="Times New Roman" w:hAnsi="Helvetica"/>
          <w:color w:val="0000FF"/>
          <w:sz w:val="22"/>
          <w:szCs w:val="22"/>
        </w:rPr>
        <w:t xml:space="preserve">». Son esprit critique s’attaque à </w:t>
      </w:r>
      <w:r w:rsidR="00466464">
        <w:rPr>
          <w:rFonts w:ascii="Helvetica" w:eastAsia="Times New Roman" w:hAnsi="Helvetica"/>
          <w:color w:val="0000FF"/>
          <w:sz w:val="22"/>
          <w:szCs w:val="22"/>
        </w:rPr>
        <w:t xml:space="preserve">une </w:t>
      </w:r>
      <w:r>
        <w:rPr>
          <w:rFonts w:ascii="Helvetica" w:eastAsia="Times New Roman" w:hAnsi="Helvetica"/>
          <w:color w:val="0000FF"/>
          <w:sz w:val="22"/>
          <w:szCs w:val="22"/>
        </w:rPr>
        <w:t xml:space="preserve">institution et </w:t>
      </w:r>
      <w:r w:rsidR="001525F7">
        <w:rPr>
          <w:rFonts w:ascii="Helvetica" w:eastAsia="Times New Roman" w:hAnsi="Helvetica"/>
          <w:color w:val="0000FF"/>
          <w:sz w:val="22"/>
          <w:szCs w:val="22"/>
        </w:rPr>
        <w:t xml:space="preserve">à </w:t>
      </w:r>
      <w:r w:rsidR="00466464">
        <w:rPr>
          <w:rFonts w:ascii="Helvetica" w:eastAsia="Times New Roman" w:hAnsi="Helvetica"/>
          <w:color w:val="0000FF"/>
          <w:sz w:val="22"/>
          <w:szCs w:val="22"/>
        </w:rPr>
        <w:t xml:space="preserve">un </w:t>
      </w:r>
      <w:r>
        <w:rPr>
          <w:rFonts w:ascii="Helvetica" w:eastAsia="Times New Roman" w:hAnsi="Helvetica"/>
          <w:color w:val="0000FF"/>
          <w:sz w:val="22"/>
          <w:szCs w:val="22"/>
        </w:rPr>
        <w:t>personnage</w:t>
      </w:r>
      <w:r w:rsidRPr="005E17A0">
        <w:rPr>
          <w:rFonts w:ascii="Helvetica" w:eastAsia="Times New Roman" w:hAnsi="Helvetica"/>
          <w:color w:val="0000FF"/>
          <w:sz w:val="22"/>
          <w:szCs w:val="22"/>
        </w:rPr>
        <w:t xml:space="preserve"> </w:t>
      </w:r>
      <w:r>
        <w:rPr>
          <w:rFonts w:ascii="Helvetica" w:eastAsia="Times New Roman" w:hAnsi="Helvetica"/>
          <w:color w:val="0000FF"/>
          <w:sz w:val="22"/>
          <w:szCs w:val="22"/>
        </w:rPr>
        <w:t xml:space="preserve">sacralisé, le roi </w:t>
      </w:r>
      <w:r w:rsidR="00466464">
        <w:rPr>
          <w:rFonts w:ascii="Helvetica" w:eastAsia="Times New Roman" w:hAnsi="Helvetica"/>
          <w:color w:val="0000FF"/>
          <w:sz w:val="22"/>
          <w:szCs w:val="22"/>
        </w:rPr>
        <w:t xml:space="preserve">de France, dépendant lui-même </w:t>
      </w:r>
      <w:r w:rsidR="001525F7">
        <w:rPr>
          <w:rFonts w:ascii="Helvetica" w:eastAsia="Times New Roman" w:hAnsi="Helvetica"/>
          <w:color w:val="0000FF"/>
          <w:sz w:val="22"/>
          <w:szCs w:val="22"/>
        </w:rPr>
        <w:t xml:space="preserve">d’un personnage encore plus sacralisé, </w:t>
      </w:r>
      <w:r>
        <w:rPr>
          <w:rFonts w:ascii="Helvetica" w:eastAsia="Times New Roman" w:hAnsi="Helvetica"/>
          <w:color w:val="0000FF"/>
          <w:sz w:val="22"/>
          <w:szCs w:val="22"/>
        </w:rPr>
        <w:t>le pape</w:t>
      </w:r>
      <w:r w:rsidR="00560615">
        <w:rPr>
          <w:rFonts w:ascii="Helvetica" w:eastAsia="Times New Roman" w:hAnsi="Helvetica"/>
          <w:color w:val="0000FF"/>
          <w:sz w:val="22"/>
          <w:szCs w:val="22"/>
        </w:rPr>
        <w:t xml:space="preserve"> : </w:t>
      </w:r>
      <w:r>
        <w:rPr>
          <w:rFonts w:ascii="Helvetica" w:eastAsia="Times New Roman" w:hAnsi="Helvetica"/>
          <w:color w:val="0000FF"/>
          <w:sz w:val="22"/>
          <w:szCs w:val="22"/>
        </w:rPr>
        <w:t xml:space="preserve">Louis XIV et Clément XI qui ne sont pas nommés, mais désignés par des périphrases: </w:t>
      </w:r>
      <w:r w:rsidRPr="00BB4D2A">
        <w:rPr>
          <w:rFonts w:ascii="Helvetica" w:eastAsia="Times New Roman" w:hAnsi="Helvetica"/>
          <w:color w:val="FF0000"/>
          <w:sz w:val="22"/>
          <w:szCs w:val="22"/>
        </w:rPr>
        <w:t>TEXTE</w:t>
      </w:r>
      <w:r w:rsidR="00DB3F0E">
        <w:rPr>
          <w:rFonts w:ascii="Helvetica" w:eastAsia="Times New Roman" w:hAnsi="Helvetica"/>
          <w:color w:val="FF0000"/>
          <w:sz w:val="22"/>
          <w:szCs w:val="22"/>
        </w:rPr>
        <w:t> : extrait de la lettre 24</w:t>
      </w:r>
      <w:r w:rsidRPr="005E17A0">
        <w:rPr>
          <w:rFonts w:ascii="Helvetica" w:eastAsia="Times New Roman" w:hAnsi="Helvetica"/>
          <w:color w:val="0000FF"/>
          <w:sz w:val="22"/>
          <w:szCs w:val="22"/>
        </w:rPr>
        <w:t xml:space="preserve"> </w:t>
      </w:r>
    </w:p>
    <w:p w14:paraId="30E77712" w14:textId="77777777" w:rsidR="00FC1A06" w:rsidRDefault="00F23EED" w:rsidP="00FC1A06">
      <w:pPr>
        <w:jc w:val="both"/>
        <w:rPr>
          <w:rFonts w:ascii="Verdana" w:eastAsia="Times New Roman" w:hAnsi="Verdana"/>
          <w:i/>
          <w:color w:val="333333"/>
          <w:sz w:val="19"/>
          <w:szCs w:val="19"/>
        </w:rPr>
      </w:pPr>
      <w:r>
        <w:rPr>
          <w:rFonts w:ascii="Verdana" w:eastAsia="Times New Roman" w:hAnsi="Verdana"/>
          <w:color w:val="333333"/>
          <w:sz w:val="19"/>
          <w:szCs w:val="19"/>
        </w:rPr>
        <w:t>« </w:t>
      </w:r>
      <w:r w:rsidRPr="002401C5">
        <w:rPr>
          <w:rFonts w:ascii="Verdana" w:eastAsia="Times New Roman" w:hAnsi="Verdana"/>
          <w:color w:val="333333"/>
          <w:sz w:val="19"/>
          <w:szCs w:val="19"/>
        </w:rPr>
        <w:t> </w:t>
      </w:r>
      <w:r w:rsidRPr="002401C5">
        <w:rPr>
          <w:rFonts w:ascii="Verdana" w:eastAsia="Times New Roman" w:hAnsi="Verdana"/>
          <w:i/>
          <w:color w:val="333333"/>
          <w:sz w:val="19"/>
          <w:szCs w:val="19"/>
        </w:rPr>
        <w:t>Le roi de France est le plus puissant prince de l'Europe. Il n'a point de mines d'or comme le roi d'Espagne son voisin; mais il a plus de richesses que lui, parce qu'il les tire de la vanité de ses sujets, plus inépuisable que les mines. On lui a vu entreprendre ou soutenir de grandes guerres, n'ayant d'autres fonds que des titres d'honneur à vendre; et, par un prodige de l'orgueil humain, ses troupes se trouvaient payées, ses places munies, et ses flottes équipées.</w:t>
      </w:r>
    </w:p>
    <w:p w14:paraId="4ECDE2C2" w14:textId="42AA82E6" w:rsidR="00FC1A06" w:rsidRDefault="00F23EED" w:rsidP="00FC1A06">
      <w:pPr>
        <w:jc w:val="both"/>
        <w:rPr>
          <w:rFonts w:ascii="Verdana" w:eastAsia="Times New Roman" w:hAnsi="Verdana"/>
          <w:i/>
          <w:color w:val="333333"/>
          <w:sz w:val="19"/>
          <w:szCs w:val="19"/>
        </w:rPr>
      </w:pPr>
      <w:r w:rsidRPr="002401C5">
        <w:rPr>
          <w:rFonts w:ascii="Verdana" w:eastAsia="Times New Roman" w:hAnsi="Verdana"/>
          <w:i/>
          <w:color w:val="333333"/>
          <w:sz w:val="19"/>
          <w:szCs w:val="19"/>
        </w:rPr>
        <w:t> </w:t>
      </w:r>
      <w:r w:rsidRPr="002401C5">
        <w:rPr>
          <w:rFonts w:ascii="Verdana" w:eastAsia="Times New Roman" w:hAnsi="Verdana"/>
          <w:i/>
          <w:color w:val="333333"/>
          <w:sz w:val="19"/>
          <w:szCs w:val="19"/>
        </w:rPr>
        <w:br/>
        <w:t xml:space="preserve">    D'ailleurs ce roi est un grand </w:t>
      </w:r>
      <w:r w:rsidRPr="006C39F5">
        <w:rPr>
          <w:rFonts w:ascii="Verdana" w:eastAsia="Times New Roman" w:hAnsi="Verdana"/>
          <w:i/>
          <w:color w:val="FF0000"/>
          <w:sz w:val="19"/>
          <w:szCs w:val="19"/>
        </w:rPr>
        <w:t>magicien </w:t>
      </w:r>
      <w:r w:rsidRPr="002401C5">
        <w:rPr>
          <w:rFonts w:ascii="Verdana" w:eastAsia="Times New Roman" w:hAnsi="Verdana"/>
          <w:i/>
          <w:color w:val="333333"/>
          <w:sz w:val="19"/>
          <w:szCs w:val="19"/>
        </w:rPr>
        <w:t xml:space="preserve">: il exerce son empire sur l'esprit même de ses sujets; </w:t>
      </w:r>
      <w:r w:rsidRPr="006C39F5">
        <w:rPr>
          <w:rFonts w:ascii="Verdana" w:eastAsia="Times New Roman" w:hAnsi="Verdana"/>
          <w:i/>
          <w:color w:val="FF0000"/>
          <w:sz w:val="19"/>
          <w:szCs w:val="19"/>
        </w:rPr>
        <w:t>il les fait penser comme il veut</w:t>
      </w:r>
      <w:r w:rsidRPr="002401C5">
        <w:rPr>
          <w:rFonts w:ascii="Verdana" w:eastAsia="Times New Roman" w:hAnsi="Verdana"/>
          <w:i/>
          <w:color w:val="333333"/>
          <w:sz w:val="19"/>
          <w:szCs w:val="19"/>
        </w:rPr>
        <w:t>. S'il n'a qu'un million d'écus dans son trésor et qu'il en ait besoin de deux, il n'a qu'à leur persua</w:t>
      </w:r>
      <w:r w:rsidR="00FC1A06">
        <w:rPr>
          <w:rFonts w:ascii="Verdana" w:eastAsia="Times New Roman" w:hAnsi="Verdana"/>
          <w:i/>
          <w:color w:val="333333"/>
          <w:sz w:val="19"/>
          <w:szCs w:val="19"/>
        </w:rPr>
        <w:t xml:space="preserve">der qu'un écu en vaut deux, et ils </w:t>
      </w:r>
      <w:r w:rsidRPr="002401C5">
        <w:rPr>
          <w:rFonts w:ascii="Verdana" w:eastAsia="Times New Roman" w:hAnsi="Verdana"/>
          <w:i/>
          <w:color w:val="333333"/>
          <w:sz w:val="19"/>
          <w:szCs w:val="19"/>
        </w:rPr>
        <w:t xml:space="preserve">le croient. S'il a une guerre difficile à soutenir, et qu'il n'ait point d'argent, </w:t>
      </w:r>
      <w:r w:rsidRPr="006C39F5">
        <w:rPr>
          <w:rFonts w:ascii="Verdana" w:eastAsia="Times New Roman" w:hAnsi="Verdana"/>
          <w:i/>
          <w:color w:val="FF0000"/>
          <w:sz w:val="19"/>
          <w:szCs w:val="19"/>
        </w:rPr>
        <w:t>il n'a qu'à leur mettre dans la tête</w:t>
      </w:r>
      <w:r w:rsidRPr="002401C5">
        <w:rPr>
          <w:rFonts w:ascii="Verdana" w:eastAsia="Times New Roman" w:hAnsi="Verdana"/>
          <w:i/>
          <w:color w:val="333333"/>
          <w:sz w:val="19"/>
          <w:szCs w:val="19"/>
        </w:rPr>
        <w:t xml:space="preserve"> qu'un morceau de papier est de l'argent, et ils en sont aussitôt convaincus</w:t>
      </w:r>
      <w:r w:rsidRPr="006C39F5">
        <w:rPr>
          <w:rFonts w:ascii="Verdana" w:eastAsia="Times New Roman" w:hAnsi="Verdana"/>
          <w:i/>
          <w:color w:val="FF0000"/>
          <w:sz w:val="19"/>
          <w:szCs w:val="19"/>
        </w:rPr>
        <w:t xml:space="preserve">. Il va même jusqu'à leur faire croire </w:t>
      </w:r>
      <w:r w:rsidRPr="002401C5">
        <w:rPr>
          <w:rFonts w:ascii="Verdana" w:eastAsia="Times New Roman" w:hAnsi="Verdana"/>
          <w:i/>
          <w:color w:val="333333"/>
          <w:sz w:val="19"/>
          <w:szCs w:val="19"/>
        </w:rPr>
        <w:t>qu'il les guérit de toutes sortes de maux en les touchant, tant est grande la force et la puissance qu'il a sur les esprits.</w:t>
      </w:r>
    </w:p>
    <w:p w14:paraId="1C9A8546" w14:textId="4B810D49" w:rsidR="00F23EED" w:rsidRPr="002401C5" w:rsidRDefault="00F23EED" w:rsidP="00FC1A06">
      <w:pPr>
        <w:jc w:val="both"/>
        <w:rPr>
          <w:rFonts w:ascii="Times" w:eastAsia="Times New Roman" w:hAnsi="Times"/>
          <w:sz w:val="20"/>
          <w:szCs w:val="20"/>
        </w:rPr>
      </w:pPr>
      <w:r w:rsidRPr="002401C5">
        <w:rPr>
          <w:rFonts w:ascii="Verdana" w:eastAsia="Times New Roman" w:hAnsi="Verdana"/>
          <w:i/>
          <w:color w:val="333333"/>
          <w:sz w:val="19"/>
          <w:szCs w:val="19"/>
        </w:rPr>
        <w:t> </w:t>
      </w:r>
      <w:r w:rsidRPr="002401C5">
        <w:rPr>
          <w:rFonts w:ascii="Verdana" w:eastAsia="Times New Roman" w:hAnsi="Verdana"/>
          <w:i/>
          <w:color w:val="333333"/>
          <w:sz w:val="19"/>
          <w:szCs w:val="19"/>
        </w:rPr>
        <w:br/>
        <w:t xml:space="preserve">    Ce que je dis de ce prince ne doit pas t'étonner : il y a un autre </w:t>
      </w:r>
      <w:r w:rsidRPr="006C39F5">
        <w:rPr>
          <w:rFonts w:ascii="Verdana" w:eastAsia="Times New Roman" w:hAnsi="Verdana"/>
          <w:i/>
          <w:color w:val="FF0000"/>
          <w:sz w:val="19"/>
          <w:szCs w:val="19"/>
        </w:rPr>
        <w:t>magicien</w:t>
      </w:r>
      <w:r w:rsidRPr="002401C5">
        <w:rPr>
          <w:rFonts w:ascii="Verdana" w:eastAsia="Times New Roman" w:hAnsi="Verdana"/>
          <w:i/>
          <w:color w:val="333333"/>
          <w:sz w:val="19"/>
          <w:szCs w:val="19"/>
        </w:rPr>
        <w:t xml:space="preserve"> plus fort que lui, qui </w:t>
      </w:r>
      <w:r w:rsidRPr="006C39F5">
        <w:rPr>
          <w:rFonts w:ascii="Verdana" w:eastAsia="Times New Roman" w:hAnsi="Verdana"/>
          <w:i/>
          <w:color w:val="FF0000"/>
          <w:sz w:val="19"/>
          <w:szCs w:val="19"/>
        </w:rPr>
        <w:t>n'est pas moins maître de son esprit qu'il l'est lui-même de celui des autre</w:t>
      </w:r>
      <w:r w:rsidRPr="002401C5">
        <w:rPr>
          <w:rFonts w:ascii="Verdana" w:eastAsia="Times New Roman" w:hAnsi="Verdana"/>
          <w:i/>
          <w:color w:val="333333"/>
          <w:sz w:val="19"/>
          <w:szCs w:val="19"/>
        </w:rPr>
        <w:t xml:space="preserve">s. Ce magicien s'appelle le pape : tantôt </w:t>
      </w:r>
      <w:r w:rsidRPr="006C39F5">
        <w:rPr>
          <w:rFonts w:ascii="Verdana" w:eastAsia="Times New Roman" w:hAnsi="Verdana"/>
          <w:i/>
          <w:color w:val="FF0000"/>
          <w:sz w:val="19"/>
          <w:szCs w:val="19"/>
        </w:rPr>
        <w:t>il lui fait croire</w:t>
      </w:r>
      <w:r w:rsidRPr="002401C5">
        <w:rPr>
          <w:rFonts w:ascii="Verdana" w:eastAsia="Times New Roman" w:hAnsi="Verdana"/>
          <w:i/>
          <w:color w:val="333333"/>
          <w:sz w:val="19"/>
          <w:szCs w:val="19"/>
        </w:rPr>
        <w:t xml:space="preserve"> que trois ne sont qu'un; que le pain qu'on mange n'est pas du pain, ou que le vin qu'on boit n'est pas du vin, et mille autres choses de cette espèce</w:t>
      </w:r>
      <w:r w:rsidRPr="002401C5">
        <w:rPr>
          <w:rFonts w:ascii="Verdana" w:eastAsia="Times New Roman" w:hAnsi="Verdana"/>
          <w:color w:val="333333"/>
          <w:sz w:val="19"/>
          <w:szCs w:val="19"/>
        </w:rPr>
        <w:t>.</w:t>
      </w:r>
      <w:r>
        <w:rPr>
          <w:rFonts w:ascii="Verdana" w:eastAsia="Times New Roman" w:hAnsi="Verdana"/>
          <w:color w:val="333333"/>
          <w:sz w:val="19"/>
          <w:szCs w:val="19"/>
        </w:rPr>
        <w:t> »</w:t>
      </w:r>
    </w:p>
    <w:p w14:paraId="6EF7917D" w14:textId="6C5E8733" w:rsidR="00F23EED" w:rsidRDefault="00F23EED" w:rsidP="00F23EED">
      <w:pPr>
        <w:widowControl w:val="0"/>
        <w:autoSpaceDE w:val="0"/>
        <w:autoSpaceDN w:val="0"/>
        <w:adjustRightInd w:val="0"/>
        <w:spacing w:after="240"/>
        <w:jc w:val="both"/>
        <w:rPr>
          <w:rFonts w:ascii="Helvetica" w:eastAsia="Times New Roman" w:hAnsi="Helvetica"/>
          <w:color w:val="0000FF"/>
          <w:sz w:val="22"/>
          <w:szCs w:val="22"/>
        </w:rPr>
      </w:pPr>
      <w:r w:rsidRPr="005B6BB6">
        <w:rPr>
          <w:rFonts w:ascii="Helvetica" w:eastAsia="Times New Roman" w:hAnsi="Helvetica"/>
          <w:color w:val="0000FF"/>
          <w:sz w:val="22"/>
          <w:szCs w:val="22"/>
        </w:rPr>
        <w:t>On voit que Rica mène une opération de rabaissement, de dégradation</w:t>
      </w:r>
      <w:r>
        <w:rPr>
          <w:rFonts w:ascii="Helvetica" w:eastAsia="Times New Roman" w:hAnsi="Helvetica"/>
          <w:color w:val="0000FF"/>
          <w:sz w:val="22"/>
          <w:szCs w:val="22"/>
        </w:rPr>
        <w:t xml:space="preserve"> de ce qui, dans les deux pouvoirs, est au sommet de la hiérarchie et divinisé : il fait chuter </w:t>
      </w:r>
      <w:r w:rsidRPr="005B6BB6">
        <w:rPr>
          <w:rFonts w:ascii="Helvetica" w:eastAsia="Times New Roman" w:hAnsi="Helvetica"/>
          <w:color w:val="0000FF"/>
          <w:sz w:val="22"/>
          <w:szCs w:val="22"/>
        </w:rPr>
        <w:t xml:space="preserve"> </w:t>
      </w:r>
      <w:r>
        <w:rPr>
          <w:rFonts w:ascii="Helvetica" w:eastAsia="Times New Roman" w:hAnsi="Helvetica"/>
          <w:color w:val="0000FF"/>
          <w:sz w:val="22"/>
          <w:szCs w:val="22"/>
        </w:rPr>
        <w:t>l</w:t>
      </w:r>
      <w:r w:rsidRPr="005B6BB6">
        <w:rPr>
          <w:rFonts w:ascii="Helvetica" w:eastAsia="Times New Roman" w:hAnsi="Helvetica"/>
          <w:color w:val="0000FF"/>
          <w:sz w:val="22"/>
          <w:szCs w:val="22"/>
        </w:rPr>
        <w:t>es idoles</w:t>
      </w:r>
      <w:r>
        <w:rPr>
          <w:rFonts w:ascii="Helvetica" w:eastAsia="Times New Roman" w:hAnsi="Helvetica"/>
          <w:color w:val="0000FF"/>
          <w:sz w:val="22"/>
          <w:szCs w:val="22"/>
        </w:rPr>
        <w:t xml:space="preserve"> de leur piédestal</w:t>
      </w:r>
      <w:r w:rsidRPr="005B6BB6">
        <w:rPr>
          <w:rFonts w:ascii="Helvetica" w:eastAsia="Times New Roman" w:hAnsi="Helvetica"/>
          <w:color w:val="0000FF"/>
          <w:sz w:val="22"/>
          <w:szCs w:val="22"/>
        </w:rPr>
        <w:t>.</w:t>
      </w:r>
      <w:r w:rsidRPr="0037471D">
        <w:rPr>
          <w:rFonts w:ascii="Times" w:hAnsi="Times" w:cs="Times"/>
          <w:sz w:val="22"/>
          <w:szCs w:val="22"/>
          <w:lang w:eastAsia="ja-JP"/>
        </w:rPr>
        <w:t xml:space="preserve"> </w:t>
      </w:r>
      <w:r w:rsidRPr="000B7A3E">
        <w:rPr>
          <w:rFonts w:ascii="Helvetica" w:hAnsi="Helvetica" w:cs="Times"/>
          <w:color w:val="0000FF"/>
          <w:sz w:val="22"/>
          <w:szCs w:val="22"/>
          <w:lang w:eastAsia="ja-JP"/>
        </w:rPr>
        <w:t>Rica écrira dans une autre lettre</w:t>
      </w:r>
      <w:r>
        <w:rPr>
          <w:rFonts w:ascii="Helvetica" w:hAnsi="Helvetica" w:cs="Times"/>
          <w:color w:val="0000FF"/>
          <w:sz w:val="22"/>
          <w:szCs w:val="22"/>
          <w:lang w:eastAsia="ja-JP"/>
        </w:rPr>
        <w:t xml:space="preserve"> </w:t>
      </w:r>
      <w:r w:rsidRPr="000B7A3E">
        <w:rPr>
          <w:rFonts w:ascii="Helvetica" w:hAnsi="Helvetica" w:cs="Times"/>
          <w:color w:val="FF0000"/>
          <w:sz w:val="22"/>
          <w:szCs w:val="22"/>
          <w:lang w:eastAsia="ja-JP"/>
        </w:rPr>
        <w:t xml:space="preserve">« </w:t>
      </w:r>
      <w:r w:rsidRPr="000B7A3E">
        <w:rPr>
          <w:rFonts w:ascii="Helvetica" w:hAnsi="Helvetica" w:cs="Times"/>
          <w:i/>
          <w:color w:val="FF0000"/>
          <w:sz w:val="22"/>
          <w:szCs w:val="22"/>
          <w:lang w:eastAsia="ja-JP"/>
        </w:rPr>
        <w:t>Le pape est le chef des Chrétiens. C’est une vieille idole qu’on encense par habitude..</w:t>
      </w:r>
      <w:r w:rsidRPr="000B7A3E">
        <w:rPr>
          <w:rFonts w:ascii="Helvetica" w:hAnsi="Helvetica" w:cs="Times"/>
          <w:color w:val="FF0000"/>
          <w:sz w:val="22"/>
          <w:szCs w:val="22"/>
          <w:lang w:eastAsia="ja-JP"/>
        </w:rPr>
        <w:t>.</w:t>
      </w:r>
      <w:r>
        <w:rPr>
          <w:rFonts w:ascii="Times" w:hAnsi="Times" w:cs="Times"/>
          <w:sz w:val="22"/>
          <w:szCs w:val="22"/>
          <w:lang w:eastAsia="ja-JP"/>
        </w:rPr>
        <w:t> </w:t>
      </w:r>
      <w:r w:rsidRPr="000B7A3E">
        <w:rPr>
          <w:rFonts w:ascii="Times" w:hAnsi="Times" w:cs="Times"/>
          <w:color w:val="FF0000"/>
          <w:sz w:val="22"/>
          <w:szCs w:val="22"/>
          <w:lang w:eastAsia="ja-JP"/>
        </w:rPr>
        <w:t>»</w:t>
      </w:r>
      <w:r w:rsidRPr="000D1310">
        <w:rPr>
          <w:rFonts w:ascii="Times" w:hAnsi="Times" w:cs="Times"/>
          <w:sz w:val="22"/>
          <w:szCs w:val="22"/>
          <w:lang w:eastAsia="ja-JP"/>
        </w:rPr>
        <w:t xml:space="preserve"> </w:t>
      </w:r>
      <w:r>
        <w:rPr>
          <w:rFonts w:ascii="Helvetica" w:eastAsia="Times New Roman" w:hAnsi="Helvetica"/>
          <w:color w:val="0000FF"/>
          <w:sz w:val="22"/>
          <w:szCs w:val="22"/>
        </w:rPr>
        <w:t>L’estrangement consiste à arracher la monarchie et la Papauté à leur statut officiel, vénéré, pour leur attribuer le statut dégradé de « magie » aux deux sens du terme : l’Eglise s’est en effet constituée contre des pratiques considérées comme magiques, l’astrologie, la sorcellerie. Quant à la magie exercée par le monarque, elle est prise au sens figuré de fascination, d’envoûtement. Montesquieu, par le biais de Rica révèle les ressorts psychologiques de ce type de magie qui est la manipulation des consciences à travers le champ lexical de l’illusion : « </w:t>
      </w:r>
      <w:r w:rsidRPr="003015E9">
        <w:rPr>
          <w:rFonts w:ascii="Helvetica" w:eastAsia="Times New Roman" w:hAnsi="Helvetica"/>
          <w:i/>
          <w:color w:val="FF0000"/>
          <w:sz w:val="22"/>
          <w:szCs w:val="22"/>
        </w:rPr>
        <w:t>il les fait penser comme il veut </w:t>
      </w:r>
      <w:r>
        <w:rPr>
          <w:rFonts w:ascii="Helvetica" w:eastAsia="Times New Roman" w:hAnsi="Helvetica"/>
          <w:color w:val="0000FF"/>
          <w:sz w:val="22"/>
          <w:szCs w:val="22"/>
        </w:rPr>
        <w:t xml:space="preserve">», «  </w:t>
      </w:r>
      <w:r w:rsidRPr="003015E9">
        <w:rPr>
          <w:rFonts w:ascii="Helvetica" w:eastAsia="Times New Roman" w:hAnsi="Helvetica"/>
          <w:i/>
          <w:color w:val="FF0000"/>
          <w:sz w:val="22"/>
          <w:szCs w:val="22"/>
        </w:rPr>
        <w:t>il n’a qu’à leur mettre dans la tête </w:t>
      </w:r>
      <w:r>
        <w:rPr>
          <w:rFonts w:ascii="Helvetica" w:eastAsia="Times New Roman" w:hAnsi="Helvetica"/>
          <w:color w:val="0000FF"/>
          <w:sz w:val="22"/>
          <w:szCs w:val="22"/>
        </w:rPr>
        <w:t xml:space="preserve">» </w:t>
      </w:r>
      <w:r w:rsidRPr="003015E9">
        <w:rPr>
          <w:rFonts w:ascii="Helvetica" w:eastAsia="Times New Roman" w:hAnsi="Helvetica"/>
          <w:i/>
          <w:color w:val="FF0000"/>
          <w:sz w:val="22"/>
          <w:szCs w:val="22"/>
        </w:rPr>
        <w:t>« il va jusqu’à leur faire croire </w:t>
      </w:r>
      <w:r>
        <w:rPr>
          <w:rFonts w:ascii="Helvetica" w:eastAsia="Times New Roman" w:hAnsi="Helvetica"/>
          <w:color w:val="0000FF"/>
          <w:sz w:val="22"/>
          <w:szCs w:val="22"/>
        </w:rPr>
        <w:t>». Montesquieu, lecteur de Montaigne, est aussi familier du « Discours de la servitude volontaire » de La Boétie. On retrouve des échos de cette thèse : le tyran ne règne pas par la force, mais grâce au consentement de ses sujets, obtenu par différents types d’emprise.</w:t>
      </w:r>
      <w:r w:rsidR="00655EE5">
        <w:rPr>
          <w:rFonts w:ascii="Helvetica" w:eastAsia="Times New Roman" w:hAnsi="Helvetica"/>
          <w:color w:val="0000FF"/>
          <w:sz w:val="22"/>
          <w:szCs w:val="22"/>
        </w:rPr>
        <w:t xml:space="preserve"> Une structure pyramidale de l’emprise s’établit par le biais des complices du tyran.</w:t>
      </w:r>
    </w:p>
    <w:p w14:paraId="2A95580E" w14:textId="784C6438" w:rsidR="00F23EED" w:rsidRDefault="00F23EED" w:rsidP="00F23EED">
      <w:pPr>
        <w:widowControl w:val="0"/>
        <w:autoSpaceDE w:val="0"/>
        <w:autoSpaceDN w:val="0"/>
        <w:adjustRightInd w:val="0"/>
        <w:spacing w:after="240"/>
        <w:jc w:val="both"/>
        <w:rPr>
          <w:rFonts w:ascii="Helvetica" w:eastAsia="Times New Roman" w:hAnsi="Helvetica"/>
          <w:color w:val="0000FF"/>
          <w:sz w:val="22"/>
          <w:szCs w:val="22"/>
        </w:rPr>
      </w:pPr>
      <w:r>
        <w:rPr>
          <w:rFonts w:ascii="Helvetica" w:eastAsia="Times New Roman" w:hAnsi="Helvetica"/>
          <w:color w:val="0000FF"/>
          <w:sz w:val="22"/>
          <w:szCs w:val="22"/>
        </w:rPr>
        <w:t>On perçoit le rôle de l’estrangement, procédé subversif de démystification (il s’agit de faire tomber les masques), de délégitimation des puissants. Le registre littéraire utilisé est celui de la satire qui consiste à dénoncer tout en se moquant, « magicien</w:t>
      </w:r>
      <w:r w:rsidR="004E12C9">
        <w:rPr>
          <w:rFonts w:ascii="Helvetica" w:eastAsia="Times New Roman" w:hAnsi="Helvetica"/>
          <w:color w:val="0000FF"/>
          <w:sz w:val="22"/>
          <w:szCs w:val="22"/>
        </w:rPr>
        <w:t> »</w:t>
      </w:r>
      <w:r>
        <w:rPr>
          <w:rFonts w:ascii="Helvetica" w:eastAsia="Times New Roman" w:hAnsi="Helvetica"/>
          <w:color w:val="0000FF"/>
          <w:sz w:val="22"/>
          <w:szCs w:val="22"/>
        </w:rPr>
        <w:t xml:space="preserve"> étant le mot-clé de la satire.  Une des figures de style </w:t>
      </w:r>
      <w:r w:rsidR="001D0EB6">
        <w:rPr>
          <w:rFonts w:ascii="Helvetica" w:eastAsia="Times New Roman" w:hAnsi="Helvetica"/>
          <w:color w:val="0000FF"/>
          <w:sz w:val="22"/>
          <w:szCs w:val="22"/>
        </w:rPr>
        <w:t xml:space="preserve">favorite de </w:t>
      </w:r>
      <w:r>
        <w:rPr>
          <w:rFonts w:ascii="Helvetica" w:eastAsia="Times New Roman" w:hAnsi="Helvetica"/>
          <w:color w:val="0000FF"/>
          <w:sz w:val="22"/>
          <w:szCs w:val="22"/>
        </w:rPr>
        <w:t>la satire est l’ironie qui consiste ici à prendre au pied de la lettre deux des dogmes fondamentaux de la religion chrétienne</w:t>
      </w:r>
      <w:r w:rsidR="001D0EB6">
        <w:rPr>
          <w:rFonts w:ascii="Helvetica" w:eastAsia="Times New Roman" w:hAnsi="Helvetica"/>
          <w:color w:val="0000FF"/>
          <w:sz w:val="22"/>
          <w:szCs w:val="22"/>
        </w:rPr>
        <w:t xml:space="preserve"> </w:t>
      </w:r>
      <w:r>
        <w:rPr>
          <w:rFonts w:ascii="Helvetica" w:eastAsia="Times New Roman" w:hAnsi="Helvetica"/>
          <w:color w:val="0000FF"/>
          <w:sz w:val="22"/>
          <w:szCs w:val="22"/>
        </w:rPr>
        <w:t>-</w:t>
      </w:r>
      <w:r w:rsidR="001D0EB6">
        <w:rPr>
          <w:rFonts w:ascii="Helvetica" w:eastAsia="Times New Roman" w:hAnsi="Helvetica"/>
          <w:color w:val="0000FF"/>
          <w:sz w:val="22"/>
          <w:szCs w:val="22"/>
        </w:rPr>
        <w:t xml:space="preserve"> </w:t>
      </w:r>
      <w:r>
        <w:rPr>
          <w:rFonts w:ascii="Helvetica" w:eastAsia="Times New Roman" w:hAnsi="Helvetica"/>
          <w:color w:val="0000FF"/>
          <w:sz w:val="22"/>
          <w:szCs w:val="22"/>
        </w:rPr>
        <w:t>la Trinité, le dieu unique en trois personnes</w:t>
      </w:r>
      <w:r w:rsidR="001D0EB6">
        <w:rPr>
          <w:rFonts w:ascii="Helvetica" w:eastAsia="Times New Roman" w:hAnsi="Helvetica"/>
          <w:color w:val="0000FF"/>
          <w:sz w:val="22"/>
          <w:szCs w:val="22"/>
        </w:rPr>
        <w:t> ;</w:t>
      </w:r>
      <w:r>
        <w:rPr>
          <w:rFonts w:ascii="Helvetica" w:eastAsia="Times New Roman" w:hAnsi="Helvetica"/>
          <w:color w:val="0000FF"/>
          <w:sz w:val="22"/>
          <w:szCs w:val="22"/>
        </w:rPr>
        <w:t xml:space="preserve"> l’eucharistie</w:t>
      </w:r>
      <w:r w:rsidR="001D0EB6">
        <w:rPr>
          <w:rFonts w:ascii="Helvetica" w:eastAsia="Times New Roman" w:hAnsi="Helvetica"/>
          <w:color w:val="0000FF"/>
          <w:sz w:val="22"/>
          <w:szCs w:val="22"/>
        </w:rPr>
        <w:t xml:space="preserve"> -</w:t>
      </w:r>
      <w:r>
        <w:rPr>
          <w:rFonts w:ascii="Helvetica" w:eastAsia="Times New Roman" w:hAnsi="Helvetica"/>
          <w:color w:val="0000FF"/>
          <w:sz w:val="22"/>
          <w:szCs w:val="22"/>
        </w:rPr>
        <w:t xml:space="preserve">, et de les dépouiller de leur signification religieuse, en les réduisant à des objets </w:t>
      </w:r>
      <w:r w:rsidR="006F0243">
        <w:rPr>
          <w:rFonts w:ascii="Helvetica" w:eastAsia="Times New Roman" w:hAnsi="Helvetica"/>
          <w:color w:val="0000FF"/>
          <w:sz w:val="22"/>
          <w:szCs w:val="22"/>
        </w:rPr>
        <w:t>prosaïques</w:t>
      </w:r>
      <w:r w:rsidR="00DB3F0E">
        <w:rPr>
          <w:rFonts w:ascii="Helvetica" w:eastAsia="Times New Roman" w:hAnsi="Helvetica"/>
          <w:color w:val="0000FF"/>
          <w:sz w:val="22"/>
          <w:szCs w:val="22"/>
        </w:rPr>
        <w:t> »</w:t>
      </w:r>
      <w:r w:rsidR="00DB3F0E" w:rsidRPr="00DB3F0E">
        <w:rPr>
          <w:rFonts w:ascii="Verdana" w:eastAsia="Times New Roman" w:hAnsi="Verdana"/>
          <w:i/>
          <w:color w:val="333333"/>
          <w:sz w:val="19"/>
          <w:szCs w:val="19"/>
        </w:rPr>
        <w:t xml:space="preserve"> </w:t>
      </w:r>
      <w:r w:rsidR="00DB3F0E" w:rsidRPr="00DB3F0E">
        <w:rPr>
          <w:rFonts w:ascii="Verdana" w:eastAsia="Times New Roman" w:hAnsi="Verdana"/>
          <w:i/>
          <w:color w:val="3366FF"/>
          <w:sz w:val="19"/>
          <w:szCs w:val="19"/>
        </w:rPr>
        <w:t>: «</w:t>
      </w:r>
      <w:r w:rsidR="00DB3F0E" w:rsidRPr="00DB3F0E">
        <w:rPr>
          <w:rFonts w:ascii="Verdana" w:eastAsia="Times New Roman" w:hAnsi="Verdana"/>
          <w:i/>
          <w:color w:val="FF0000"/>
          <w:sz w:val="19"/>
          <w:szCs w:val="19"/>
        </w:rPr>
        <w:t>  tantôt il lui fait croire que trois ne sont qu'un; que le pain qu'on mange n'est pas du pain, ou que le vin qu'on boit n'est pas du vin</w:t>
      </w:r>
      <w:r w:rsidR="00DB3F0E">
        <w:rPr>
          <w:rFonts w:ascii="Verdana" w:eastAsia="Times New Roman" w:hAnsi="Verdana"/>
          <w:i/>
          <w:color w:val="333333"/>
          <w:sz w:val="19"/>
          <w:szCs w:val="19"/>
        </w:rPr>
        <w:t> </w:t>
      </w:r>
      <w:r w:rsidR="00DB3F0E" w:rsidRPr="001A541E">
        <w:rPr>
          <w:rFonts w:ascii="Verdana" w:eastAsia="Times New Roman" w:hAnsi="Verdana"/>
          <w:i/>
          <w:color w:val="3366FF"/>
          <w:sz w:val="19"/>
          <w:szCs w:val="19"/>
        </w:rPr>
        <w:t>»</w:t>
      </w:r>
      <w:r>
        <w:rPr>
          <w:rFonts w:ascii="Helvetica" w:eastAsia="Times New Roman" w:hAnsi="Helvetica"/>
          <w:color w:val="0000FF"/>
          <w:sz w:val="22"/>
          <w:szCs w:val="22"/>
        </w:rPr>
        <w:t xml:space="preserve">. L’ironie joue sur un sens explicite qui s’adresse au destinataire </w:t>
      </w:r>
      <w:r w:rsidR="001A541E">
        <w:rPr>
          <w:rFonts w:ascii="Helvetica" w:eastAsia="Times New Roman" w:hAnsi="Helvetica"/>
          <w:color w:val="0000FF"/>
          <w:sz w:val="22"/>
          <w:szCs w:val="22"/>
        </w:rPr>
        <w:t xml:space="preserve">fictif </w:t>
      </w:r>
      <w:r>
        <w:rPr>
          <w:rFonts w:ascii="Helvetica" w:eastAsia="Times New Roman" w:hAnsi="Helvetica"/>
          <w:color w:val="0000FF"/>
          <w:sz w:val="22"/>
          <w:szCs w:val="22"/>
        </w:rPr>
        <w:t>de la lettre (Ibben à Smyrne) et sur un sens implicite destiné à créer la connivence avec le lecteur européen qui en perçoit la dimension sacrilège. L’ironie joue toujours sur une double énonciation. Elle a aussi une fonction défensive par temps de censure et d’oppression. Quand Montesquieu sera accusé d’impiété par l’abbé Gaultier, il incriminera l’ignorance de ses Persans.</w:t>
      </w:r>
    </w:p>
    <w:p w14:paraId="3E5FDD70" w14:textId="61566D65" w:rsidR="00F23EED" w:rsidRDefault="00F23EED" w:rsidP="00F23EED">
      <w:pPr>
        <w:widowControl w:val="0"/>
        <w:autoSpaceDE w:val="0"/>
        <w:autoSpaceDN w:val="0"/>
        <w:adjustRightInd w:val="0"/>
        <w:spacing w:after="240"/>
        <w:jc w:val="both"/>
        <w:rPr>
          <w:rFonts w:ascii="Helvetica" w:eastAsia="Times New Roman" w:hAnsi="Helvetica"/>
          <w:color w:val="0000FF"/>
          <w:sz w:val="22"/>
          <w:szCs w:val="22"/>
        </w:rPr>
      </w:pPr>
      <w:r>
        <w:rPr>
          <w:rFonts w:ascii="Helvetica" w:eastAsia="Times New Roman" w:hAnsi="Helvetica"/>
          <w:color w:val="0000FF"/>
          <w:sz w:val="22"/>
          <w:szCs w:val="22"/>
        </w:rPr>
        <w:t>La satire ne s’exerce pas que sur les institutions et leurs représentants, mais aussi sur les mœurs et les comportements de la population parisienne. L’accusation majeure de Montesquieu, via Rica, porte sur la vanité, la dichotomie entre l’être profond et les apparences, le personnage que l’on se construit pour plaire aux autres. Je vais prendre deux exemples dans la veine de La Bruyère : dans la lettre 28, Rica est au théâtre et il ne sait pas si le spectacle a lieu sur la scène, l’estrade, ou bien dans les loges où des hommes et des femmes jouent des scènes muettes ressemblant au théâtre persan. Ce qui est fustigé ici, c’est la comédie des apparences, le besoin de capter l’attention, de ravir la vedette aux vrais comédiens. Dans une autre lettre (99), Rica s’en prend en se moquant aux caprices de la mode: l’obsession de la mode n’embellit pas une femme, mais la ridiculise au point d’en faire une marionnette : « </w:t>
      </w:r>
      <w:r w:rsidRPr="00773F90">
        <w:rPr>
          <w:rFonts w:ascii="Helvetica" w:eastAsia="Times New Roman" w:hAnsi="Helvetica"/>
          <w:i/>
          <w:color w:val="FF0000"/>
          <w:sz w:val="22"/>
          <w:szCs w:val="22"/>
        </w:rPr>
        <w:t>Quelquefois, les coiffures montent insensiblement…Il a été un temps que leur hauteur immense mettait le visage d’une femme au milieu d’elle-même ; dans un autre, c’étaient les pieds qui occupaient cette place.. </w:t>
      </w:r>
      <w:r>
        <w:rPr>
          <w:rFonts w:ascii="Helvetica" w:eastAsia="Times New Roman" w:hAnsi="Helvetica"/>
          <w:color w:val="0000FF"/>
          <w:sz w:val="22"/>
          <w:szCs w:val="22"/>
        </w:rPr>
        <w:t>» (</w:t>
      </w:r>
      <w:r w:rsidRPr="001A541E">
        <w:rPr>
          <w:rFonts w:ascii="Helvetica" w:eastAsia="Times New Roman" w:hAnsi="Helvetica"/>
          <w:color w:val="008000"/>
          <w:sz w:val="22"/>
          <w:szCs w:val="22"/>
        </w:rPr>
        <w:t>DIAPO</w:t>
      </w:r>
      <w:r w:rsidR="001A541E" w:rsidRPr="001A541E">
        <w:rPr>
          <w:rFonts w:ascii="Helvetica" w:eastAsia="Times New Roman" w:hAnsi="Helvetica"/>
          <w:color w:val="008000"/>
          <w:sz w:val="22"/>
          <w:szCs w:val="22"/>
        </w:rPr>
        <w:t> : caricature de Poisson</w:t>
      </w:r>
      <w:r>
        <w:rPr>
          <w:rFonts w:ascii="Helvetica" w:eastAsia="Times New Roman" w:hAnsi="Helvetica"/>
          <w:color w:val="0000FF"/>
          <w:sz w:val="22"/>
          <w:szCs w:val="22"/>
        </w:rPr>
        <w:t>)</w:t>
      </w:r>
    </w:p>
    <w:p w14:paraId="7EBEEF0B" w14:textId="3A7466E9" w:rsidR="00F23EED" w:rsidRDefault="00F23EED" w:rsidP="00F23EED">
      <w:pPr>
        <w:widowControl w:val="0"/>
        <w:autoSpaceDE w:val="0"/>
        <w:autoSpaceDN w:val="0"/>
        <w:adjustRightInd w:val="0"/>
        <w:spacing w:after="240"/>
        <w:jc w:val="both"/>
        <w:rPr>
          <w:rFonts w:ascii="Helvetica" w:eastAsia="Times New Roman" w:hAnsi="Helvetica"/>
          <w:color w:val="0000FF"/>
          <w:sz w:val="22"/>
          <w:szCs w:val="22"/>
        </w:rPr>
      </w:pPr>
      <w:r>
        <w:rPr>
          <w:rFonts w:ascii="Helvetica" w:eastAsia="Times New Roman" w:hAnsi="Helvetica"/>
          <w:color w:val="0000FF"/>
          <w:sz w:val="22"/>
          <w:szCs w:val="22"/>
        </w:rPr>
        <w:t xml:space="preserve">Cette critique de la vanité n’est pas nouvelle. Elle irrigue les textes des moralistes du XVIIe siècle, La Bruyère, La Rochefoucauld, </w:t>
      </w:r>
      <w:r w:rsidR="000723F6">
        <w:rPr>
          <w:rFonts w:ascii="Helvetica" w:eastAsia="Times New Roman" w:hAnsi="Helvetica"/>
          <w:color w:val="0000FF"/>
          <w:sz w:val="22"/>
          <w:szCs w:val="22"/>
        </w:rPr>
        <w:t xml:space="preserve">Pascal, </w:t>
      </w:r>
      <w:r>
        <w:rPr>
          <w:rFonts w:ascii="Helvetica" w:eastAsia="Times New Roman" w:hAnsi="Helvetica"/>
          <w:color w:val="0000FF"/>
          <w:sz w:val="22"/>
          <w:szCs w:val="22"/>
        </w:rPr>
        <w:t xml:space="preserve">mais elle prend chez eux une coloration religieuse, l’amour-propre </w:t>
      </w:r>
      <w:r w:rsidR="000723F6">
        <w:rPr>
          <w:rFonts w:ascii="Helvetica" w:eastAsia="Times New Roman" w:hAnsi="Helvetica"/>
          <w:color w:val="0000FF"/>
          <w:sz w:val="22"/>
          <w:szCs w:val="22"/>
        </w:rPr>
        <w:t xml:space="preserve">opposé à </w:t>
      </w:r>
      <w:r>
        <w:rPr>
          <w:rFonts w:ascii="Helvetica" w:eastAsia="Times New Roman" w:hAnsi="Helvetica"/>
          <w:color w:val="0000FF"/>
          <w:sz w:val="22"/>
          <w:szCs w:val="22"/>
        </w:rPr>
        <w:t>l’amour de</w:t>
      </w:r>
      <w:r w:rsidR="000723F6">
        <w:rPr>
          <w:rFonts w:ascii="Helvetica" w:eastAsia="Times New Roman" w:hAnsi="Helvetica"/>
          <w:color w:val="0000FF"/>
          <w:sz w:val="22"/>
          <w:szCs w:val="22"/>
        </w:rPr>
        <w:t xml:space="preserve"> soi- l’apparence et l’être véritable qui n’est connu que de Dieu-</w:t>
      </w:r>
      <w:r>
        <w:rPr>
          <w:rFonts w:ascii="Helvetica" w:eastAsia="Times New Roman" w:hAnsi="Helvetica"/>
          <w:color w:val="0000FF"/>
          <w:sz w:val="22"/>
          <w:szCs w:val="22"/>
        </w:rPr>
        <w:t>. Ce n’est pas le cas de Montesquieu. Sa spécificité est qu’il fait de la vanité et de ses corollaires, la flatterie, le désir de plaire, un des ressorts favorisant le despotisme. Je crois qu’on peut prononcer le mot d’ « aliénation », mot construit sur « alienus », étranger et dont la définition est la suivante : « </w:t>
      </w:r>
      <w:r w:rsidRPr="002418EA">
        <w:rPr>
          <w:rFonts w:ascii="Helvetica" w:eastAsia="Times New Roman" w:hAnsi="Helvetica"/>
          <w:color w:val="FF0000"/>
          <w:sz w:val="22"/>
          <w:szCs w:val="22"/>
        </w:rPr>
        <w:t>dépossession chez un individu de son identité, de sa liberté sous la pression et au profit d’un autre individu ou d’un  groupe social</w:t>
      </w:r>
      <w:r>
        <w:rPr>
          <w:rFonts w:ascii="Helvetica" w:eastAsia="Times New Roman" w:hAnsi="Helvetica"/>
          <w:color w:val="0000FF"/>
          <w:sz w:val="22"/>
          <w:szCs w:val="22"/>
        </w:rPr>
        <w:t xml:space="preserve"> ». J. Molina s’est penchée sur l’aliénation psychologique, les phénomènes d’hystérie, de possession. Ph. Mengue a cité Marx et son concept d’aliénation économique (le prolétaire exploité par le capitaliste). Chez Montesquieu, il s’agit d’une aliénation morale (dépossession de l’authenticité, de la sincérité, </w:t>
      </w:r>
      <w:r w:rsidR="00AD11C7">
        <w:rPr>
          <w:rFonts w:ascii="Helvetica" w:eastAsia="Times New Roman" w:hAnsi="Helvetica"/>
          <w:color w:val="0000FF"/>
          <w:sz w:val="22"/>
          <w:szCs w:val="22"/>
        </w:rPr>
        <w:t xml:space="preserve">vertus cardinales </w:t>
      </w:r>
      <w:r>
        <w:rPr>
          <w:rFonts w:ascii="Helvetica" w:eastAsia="Times New Roman" w:hAnsi="Helvetica"/>
          <w:color w:val="0000FF"/>
          <w:sz w:val="22"/>
          <w:szCs w:val="22"/>
        </w:rPr>
        <w:t xml:space="preserve">pour Montesquieu qui a écrit un </w:t>
      </w:r>
      <w:r w:rsidRPr="001523C3">
        <w:rPr>
          <w:rFonts w:ascii="Helvetica" w:eastAsia="Times New Roman" w:hAnsi="Helvetica"/>
          <w:i/>
          <w:color w:val="0000FF"/>
          <w:sz w:val="22"/>
          <w:szCs w:val="22"/>
        </w:rPr>
        <w:t>Eloge de la sincérité</w:t>
      </w:r>
      <w:r>
        <w:rPr>
          <w:rFonts w:ascii="Helvetica" w:eastAsia="Times New Roman" w:hAnsi="Helvetica"/>
          <w:color w:val="0000FF"/>
          <w:sz w:val="22"/>
          <w:szCs w:val="22"/>
        </w:rPr>
        <w:t xml:space="preserve"> en 1717)</w:t>
      </w:r>
      <w:r w:rsidR="00AD11C7">
        <w:rPr>
          <w:rFonts w:ascii="Helvetica" w:eastAsia="Times New Roman" w:hAnsi="Helvetica"/>
          <w:color w:val="0000FF"/>
          <w:sz w:val="22"/>
          <w:szCs w:val="22"/>
        </w:rPr>
        <w:t> ; l’aliénation morale ne fait pas forcément souffrir celui qui en est affecté, mais</w:t>
      </w:r>
      <w:r>
        <w:rPr>
          <w:rFonts w:ascii="Helvetica" w:eastAsia="Times New Roman" w:hAnsi="Helvetica"/>
          <w:color w:val="0000FF"/>
          <w:sz w:val="22"/>
          <w:szCs w:val="22"/>
        </w:rPr>
        <w:t xml:space="preserve"> </w:t>
      </w:r>
      <w:r w:rsidR="00AD11C7">
        <w:rPr>
          <w:rFonts w:ascii="Helvetica" w:eastAsia="Times New Roman" w:hAnsi="Helvetica"/>
          <w:color w:val="0000FF"/>
          <w:sz w:val="22"/>
          <w:szCs w:val="22"/>
        </w:rPr>
        <w:t xml:space="preserve">elle </w:t>
      </w:r>
      <w:r>
        <w:rPr>
          <w:rFonts w:ascii="Helvetica" w:eastAsia="Times New Roman" w:hAnsi="Helvetica"/>
          <w:color w:val="0000FF"/>
          <w:sz w:val="22"/>
          <w:szCs w:val="22"/>
        </w:rPr>
        <w:t>fai</w:t>
      </w:r>
      <w:r w:rsidR="00AD11C7">
        <w:rPr>
          <w:rFonts w:ascii="Helvetica" w:eastAsia="Times New Roman" w:hAnsi="Helvetica"/>
          <w:color w:val="0000FF"/>
          <w:sz w:val="22"/>
          <w:szCs w:val="22"/>
        </w:rPr>
        <w:t>t</w:t>
      </w:r>
      <w:r>
        <w:rPr>
          <w:rFonts w:ascii="Helvetica" w:eastAsia="Times New Roman" w:hAnsi="Helvetica"/>
          <w:color w:val="0000FF"/>
          <w:sz w:val="22"/>
          <w:szCs w:val="22"/>
        </w:rPr>
        <w:t xml:space="preserve"> le lit d’une aliénation collective, politique. Le regard étranger, qui est exercice de lucidité  a la vertu, le talent de révéler ces formes d’aliénation.</w:t>
      </w:r>
    </w:p>
    <w:p w14:paraId="7DE585A2" w14:textId="726FE66C" w:rsidR="00F23EED" w:rsidRPr="00952D3F" w:rsidRDefault="00F23EED" w:rsidP="00F23EED">
      <w:pPr>
        <w:widowControl w:val="0"/>
        <w:autoSpaceDE w:val="0"/>
        <w:autoSpaceDN w:val="0"/>
        <w:adjustRightInd w:val="0"/>
        <w:spacing w:after="240"/>
        <w:jc w:val="both"/>
        <w:rPr>
          <w:rFonts w:ascii="Helvetica" w:eastAsia="Times New Roman" w:hAnsi="Helvetica"/>
          <w:color w:val="0000FF"/>
          <w:sz w:val="22"/>
          <w:szCs w:val="22"/>
        </w:rPr>
      </w:pPr>
      <w:r>
        <w:rPr>
          <w:rFonts w:ascii="Helvetica" w:eastAsia="Times New Roman" w:hAnsi="Helvetica"/>
          <w:color w:val="0000FF"/>
          <w:sz w:val="22"/>
          <w:szCs w:val="22"/>
        </w:rPr>
        <w:t>Je vais clore la première partie par la lettre célèbre : « </w:t>
      </w:r>
      <w:r w:rsidRPr="00E85324">
        <w:rPr>
          <w:rFonts w:ascii="Helvetica" w:eastAsia="Times New Roman" w:hAnsi="Helvetica"/>
          <w:i/>
          <w:color w:val="0000FF"/>
          <w:sz w:val="22"/>
          <w:szCs w:val="22"/>
        </w:rPr>
        <w:t>Comment peut-on être persan ? </w:t>
      </w:r>
      <w:r>
        <w:rPr>
          <w:rFonts w:ascii="Helvetica" w:eastAsia="Times New Roman" w:hAnsi="Helvetica"/>
          <w:color w:val="0000FF"/>
          <w:sz w:val="22"/>
          <w:szCs w:val="22"/>
        </w:rPr>
        <w:t>» (Lettre 30).Montesquieu confronte les deux types d’</w:t>
      </w:r>
      <w:r w:rsidR="001A541E">
        <w:rPr>
          <w:rFonts w:ascii="Helvetica" w:eastAsia="Times New Roman" w:hAnsi="Helvetica"/>
          <w:color w:val="0000FF"/>
          <w:sz w:val="22"/>
          <w:szCs w:val="22"/>
        </w:rPr>
        <w:t xml:space="preserve">étonnement </w:t>
      </w:r>
      <w:r>
        <w:rPr>
          <w:rFonts w:ascii="Helvetica" w:eastAsia="Times New Roman" w:hAnsi="Helvetica"/>
          <w:color w:val="0000FF"/>
          <w:sz w:val="22"/>
          <w:szCs w:val="22"/>
        </w:rPr>
        <w:t xml:space="preserve"> désignés par Montaigne. Rica, qui, jusque-là était dans la posi</w:t>
      </w:r>
      <w:r w:rsidR="00AD11C7">
        <w:rPr>
          <w:rFonts w:ascii="Helvetica" w:eastAsia="Times New Roman" w:hAnsi="Helvetica"/>
          <w:color w:val="0000FF"/>
          <w:sz w:val="22"/>
          <w:szCs w:val="22"/>
        </w:rPr>
        <w:t xml:space="preserve">tion confortable d’observateur </w:t>
      </w:r>
      <w:r>
        <w:rPr>
          <w:rFonts w:ascii="Helvetica" w:eastAsia="Times New Roman" w:hAnsi="Helvetica"/>
          <w:color w:val="0000FF"/>
          <w:sz w:val="22"/>
          <w:szCs w:val="22"/>
        </w:rPr>
        <w:t>va être la cible des regards : c’est l’arroseur arrosé. « </w:t>
      </w:r>
      <w:r w:rsidRPr="00286EF0">
        <w:rPr>
          <w:rFonts w:ascii="Helvetica" w:eastAsia="Times New Roman" w:hAnsi="Helvetica"/>
          <w:i/>
          <w:color w:val="FF0000"/>
          <w:sz w:val="22"/>
          <w:szCs w:val="22"/>
        </w:rPr>
        <w:t>Si je sortais, tout le monde se mettait aux fenêtres</w:t>
      </w:r>
      <w:r>
        <w:rPr>
          <w:rFonts w:ascii="Helvetica" w:eastAsia="Times New Roman" w:hAnsi="Helvetica"/>
          <w:color w:val="0000FF"/>
          <w:sz w:val="22"/>
          <w:szCs w:val="22"/>
        </w:rPr>
        <w:t> ». Ce voyeurisme est assorti de remarques : « </w:t>
      </w:r>
      <w:r w:rsidRPr="00286EF0">
        <w:rPr>
          <w:rFonts w:ascii="Helvetica" w:eastAsia="Times New Roman" w:hAnsi="Helvetica"/>
          <w:i/>
          <w:color w:val="FF0000"/>
          <w:sz w:val="22"/>
          <w:szCs w:val="22"/>
        </w:rPr>
        <w:t>Il faut avouer qu’il a l’air bien persan</w:t>
      </w:r>
      <w:r>
        <w:rPr>
          <w:rFonts w:ascii="Helvetica" w:eastAsia="Times New Roman" w:hAnsi="Helvetica"/>
          <w:color w:val="0000FF"/>
          <w:sz w:val="22"/>
          <w:szCs w:val="22"/>
        </w:rPr>
        <w:t>. »</w:t>
      </w:r>
      <w:r w:rsidR="001A541E">
        <w:rPr>
          <w:rFonts w:ascii="Helvetica" w:eastAsia="Times New Roman" w:hAnsi="Helvetica"/>
          <w:color w:val="0000FF"/>
          <w:sz w:val="22"/>
          <w:szCs w:val="22"/>
        </w:rPr>
        <w:t xml:space="preserve"> (</w:t>
      </w:r>
      <w:r w:rsidR="001A541E" w:rsidRPr="001A541E">
        <w:rPr>
          <w:rFonts w:ascii="Helvetica" w:eastAsia="Times New Roman" w:hAnsi="Helvetica"/>
          <w:color w:val="008000"/>
          <w:sz w:val="22"/>
          <w:szCs w:val="22"/>
        </w:rPr>
        <w:t>DIAPO : aquarelle de Delacroix</w:t>
      </w:r>
      <w:r w:rsidR="001A541E">
        <w:rPr>
          <w:rFonts w:ascii="Helvetica" w:eastAsia="Times New Roman" w:hAnsi="Helvetica"/>
          <w:color w:val="0000FF"/>
          <w:sz w:val="22"/>
          <w:szCs w:val="22"/>
        </w:rPr>
        <w:t>)</w:t>
      </w:r>
      <w:r>
        <w:rPr>
          <w:rFonts w:ascii="Helvetica" w:eastAsia="Times New Roman" w:hAnsi="Helvetica"/>
          <w:color w:val="0000FF"/>
          <w:sz w:val="22"/>
          <w:szCs w:val="22"/>
        </w:rPr>
        <w:t xml:space="preserve"> Rica, de façon ironique, fait semblant de juger flatteuse cette attention déplacée avant d’avouer : « </w:t>
      </w:r>
      <w:r w:rsidRPr="00286EF0">
        <w:rPr>
          <w:rFonts w:ascii="Helvetica" w:eastAsia="Times New Roman" w:hAnsi="Helvetica"/>
          <w:i/>
          <w:color w:val="FF0000"/>
          <w:sz w:val="22"/>
          <w:szCs w:val="22"/>
        </w:rPr>
        <w:t>Tant d’honneurs ne laissent pas d’être à charge</w:t>
      </w:r>
      <w:r>
        <w:rPr>
          <w:rFonts w:ascii="Helvetica" w:eastAsia="Times New Roman" w:hAnsi="Helvetica"/>
          <w:color w:val="0000FF"/>
          <w:sz w:val="22"/>
          <w:szCs w:val="22"/>
        </w:rPr>
        <w:t>. »Il quitte alors son habit persan pour un habit à l’européenne et passe de la lumière la plus aveuglante à l’obscurité la plus totale: « </w:t>
      </w:r>
      <w:r w:rsidRPr="001F3DB6">
        <w:rPr>
          <w:rFonts w:ascii="Helvetica" w:eastAsia="Times New Roman" w:hAnsi="Helvetica"/>
          <w:i/>
          <w:color w:val="FF0000"/>
          <w:sz w:val="22"/>
          <w:szCs w:val="22"/>
        </w:rPr>
        <w:t>j’entrai tout à coup dans un néant affreux</w:t>
      </w:r>
      <w:r>
        <w:rPr>
          <w:rFonts w:ascii="Helvetica" w:eastAsia="Times New Roman" w:hAnsi="Helvetica"/>
          <w:color w:val="0000FF"/>
          <w:sz w:val="22"/>
          <w:szCs w:val="22"/>
        </w:rPr>
        <w:t> ». Et si la compagnie apprend qu’il est persan, il a droit à cette phrase chargée d’une grande violence ethnocentrique : « </w:t>
      </w:r>
      <w:r w:rsidR="00F42195">
        <w:rPr>
          <w:rFonts w:ascii="Helvetica" w:eastAsia="Times New Roman" w:hAnsi="Helvetica"/>
          <w:i/>
          <w:color w:val="FF0000"/>
          <w:sz w:val="22"/>
          <w:szCs w:val="22"/>
        </w:rPr>
        <w:t>Ah! A</w:t>
      </w:r>
      <w:r w:rsidRPr="001F3DB6">
        <w:rPr>
          <w:rFonts w:ascii="Helvetica" w:eastAsia="Times New Roman" w:hAnsi="Helvetica"/>
          <w:i/>
          <w:color w:val="FF0000"/>
          <w:sz w:val="22"/>
          <w:szCs w:val="22"/>
        </w:rPr>
        <w:t>h ! Monsieur est persan ? C’est une chose bien extraordinaire ! Comment peut-on être persan ? </w:t>
      </w:r>
      <w:r>
        <w:rPr>
          <w:rFonts w:ascii="Helvetica" w:eastAsia="Times New Roman" w:hAnsi="Helvetica"/>
          <w:color w:val="0000FF"/>
          <w:sz w:val="22"/>
          <w:szCs w:val="22"/>
        </w:rPr>
        <w:t>»</w:t>
      </w:r>
      <w:r w:rsidR="00F42195">
        <w:rPr>
          <w:rFonts w:ascii="Helvetica" w:eastAsia="Times New Roman" w:hAnsi="Helvetica"/>
          <w:color w:val="0000FF"/>
          <w:sz w:val="22"/>
          <w:szCs w:val="22"/>
        </w:rPr>
        <w:t xml:space="preserve">. </w:t>
      </w:r>
      <w:r>
        <w:rPr>
          <w:rFonts w:ascii="Helvetica" w:eastAsia="Times New Roman" w:hAnsi="Helvetica"/>
          <w:color w:val="0000FF"/>
          <w:sz w:val="22"/>
          <w:szCs w:val="22"/>
        </w:rPr>
        <w:t>Donc, l’étrang</w:t>
      </w:r>
      <w:r w:rsidR="00184507">
        <w:rPr>
          <w:rFonts w:ascii="Helvetica" w:eastAsia="Times New Roman" w:hAnsi="Helvetica"/>
          <w:color w:val="0000FF"/>
          <w:sz w:val="22"/>
          <w:szCs w:val="22"/>
        </w:rPr>
        <w:t>er, fût-il le plus privilégié (</w:t>
      </w:r>
      <w:r>
        <w:rPr>
          <w:rFonts w:ascii="Helvetica" w:eastAsia="Times New Roman" w:hAnsi="Helvetica"/>
          <w:color w:val="0000FF"/>
          <w:sz w:val="22"/>
          <w:szCs w:val="22"/>
        </w:rPr>
        <w:t xml:space="preserve">Rica, grand seigneur persan, a très bonne opinion de lui), doit subir deux types de violence : le voyeurisme intrusif qui fait de lui un objet exotique  et peut être accompagné de dérision ou l’invisibilité sociale qui l’exclut de la communication. </w:t>
      </w:r>
      <w:r>
        <w:rPr>
          <w:rFonts w:ascii="Helvetica" w:hAnsi="Helvetica" w:cs="Times"/>
          <w:color w:val="0000FF"/>
          <w:sz w:val="22"/>
          <w:szCs w:val="22"/>
          <w:lang w:eastAsia="ja-JP"/>
        </w:rPr>
        <w:t>Montesquieu s’est peut-être dissimulé sous le masque de Rica, c’est l’hypothèse d’un de ses biographes, J. Lacouture : dans les salons parisiens, le magistrat bordelais aurait provoqué étonnements et fous rires à cause de son accent de vigneron du Sud-Ouest, ses détracteurs l’appelaient d’ailleurs « Le Gascon ». Le Persan ne serait que l’habillage métaphorique de personnages, étrangers dans un nouveau milieu, ignorant les codes linguistiques, vestimentaires, sociaux ; personnages   soit  réels, soit</w:t>
      </w:r>
      <w:r w:rsidR="001A541E">
        <w:rPr>
          <w:rFonts w:ascii="Helvetica" w:hAnsi="Helvetica" w:cs="Times"/>
          <w:color w:val="0000FF"/>
          <w:sz w:val="22"/>
          <w:szCs w:val="22"/>
          <w:lang w:eastAsia="ja-JP"/>
        </w:rPr>
        <w:t xml:space="preserve"> fictifs</w:t>
      </w:r>
      <w:r>
        <w:rPr>
          <w:rFonts w:ascii="Helvetica" w:hAnsi="Helvetica" w:cs="Times"/>
          <w:color w:val="0000FF"/>
          <w:sz w:val="22"/>
          <w:szCs w:val="22"/>
          <w:lang w:eastAsia="ja-JP"/>
        </w:rPr>
        <w:t xml:space="preserve"> : provincial à Paris, bourgeois chez les aristocrates </w:t>
      </w:r>
      <w:r w:rsidR="001A541E">
        <w:rPr>
          <w:rFonts w:ascii="Helvetica" w:hAnsi="Helvetica" w:cs="Times"/>
          <w:color w:val="0000FF"/>
          <w:sz w:val="22"/>
          <w:szCs w:val="22"/>
          <w:lang w:eastAsia="ja-JP"/>
        </w:rPr>
        <w:t>(cf. </w:t>
      </w:r>
      <w:r w:rsidR="005A3809">
        <w:rPr>
          <w:rFonts w:ascii="Helvetica" w:hAnsi="Helvetica" w:cs="Times"/>
          <w:color w:val="0000FF"/>
          <w:sz w:val="22"/>
          <w:szCs w:val="22"/>
          <w:lang w:eastAsia="ja-JP"/>
        </w:rPr>
        <w:t>Molière,</w:t>
      </w:r>
      <w:r w:rsidR="001A541E">
        <w:rPr>
          <w:rFonts w:ascii="Helvetica" w:hAnsi="Helvetica" w:cs="Times"/>
          <w:color w:val="0000FF"/>
          <w:sz w:val="22"/>
          <w:szCs w:val="22"/>
          <w:lang w:eastAsia="ja-JP"/>
        </w:rPr>
        <w:t xml:space="preserve"> </w:t>
      </w:r>
      <w:r w:rsidR="001A541E" w:rsidRPr="005A3809">
        <w:rPr>
          <w:rFonts w:ascii="Helvetica" w:hAnsi="Helvetica" w:cs="Times"/>
          <w:i/>
          <w:color w:val="0000FF"/>
          <w:sz w:val="22"/>
          <w:szCs w:val="22"/>
          <w:lang w:eastAsia="ja-JP"/>
        </w:rPr>
        <w:t>Monsieur de Pour</w:t>
      </w:r>
      <w:r w:rsidR="005A3809" w:rsidRPr="005A3809">
        <w:rPr>
          <w:rFonts w:ascii="Helvetica" w:hAnsi="Helvetica" w:cs="Times"/>
          <w:i/>
          <w:color w:val="0000FF"/>
          <w:sz w:val="22"/>
          <w:szCs w:val="22"/>
          <w:lang w:eastAsia="ja-JP"/>
        </w:rPr>
        <w:t>ceaugn</w:t>
      </w:r>
      <w:r w:rsidR="001A541E" w:rsidRPr="005A3809">
        <w:rPr>
          <w:rFonts w:ascii="Helvetica" w:hAnsi="Helvetica" w:cs="Times"/>
          <w:i/>
          <w:color w:val="0000FF"/>
          <w:sz w:val="22"/>
          <w:szCs w:val="22"/>
          <w:lang w:eastAsia="ja-JP"/>
        </w:rPr>
        <w:t>ac, Le Bourgeois gentilhomme</w:t>
      </w:r>
      <w:r w:rsidR="001A541E">
        <w:rPr>
          <w:rFonts w:ascii="Helvetica" w:hAnsi="Helvetica" w:cs="Times"/>
          <w:color w:val="0000FF"/>
          <w:sz w:val="22"/>
          <w:szCs w:val="22"/>
          <w:lang w:eastAsia="ja-JP"/>
        </w:rPr>
        <w:t>)</w:t>
      </w:r>
    </w:p>
    <w:p w14:paraId="32661D5C" w14:textId="3EF98F61" w:rsidR="00556480" w:rsidRDefault="00F23EED" w:rsidP="00F23EED">
      <w:pPr>
        <w:jc w:val="both"/>
        <w:rPr>
          <w:rFonts w:ascii="Helvetica" w:hAnsi="Helvetica" w:cs="Times"/>
          <w:color w:val="008000"/>
          <w:sz w:val="22"/>
          <w:szCs w:val="22"/>
          <w:lang w:eastAsia="ja-JP"/>
        </w:rPr>
      </w:pPr>
      <w:r>
        <w:rPr>
          <w:rFonts w:ascii="Helvetica" w:hAnsi="Helvetica" w:cs="Times"/>
          <w:color w:val="0000FF"/>
          <w:sz w:val="22"/>
          <w:szCs w:val="22"/>
          <w:lang w:eastAsia="ja-JP"/>
        </w:rPr>
        <w:t>J’ai essayé de résumer par un peti</w:t>
      </w:r>
      <w:r w:rsidR="00D311A4">
        <w:rPr>
          <w:rFonts w:ascii="Helvetica" w:hAnsi="Helvetica" w:cs="Times"/>
          <w:color w:val="0000FF"/>
          <w:sz w:val="22"/>
          <w:szCs w:val="22"/>
          <w:lang w:eastAsia="ja-JP"/>
        </w:rPr>
        <w:t xml:space="preserve">t schéma la différence entre l’étonnement </w:t>
      </w:r>
      <w:r>
        <w:rPr>
          <w:rFonts w:ascii="Helvetica" w:hAnsi="Helvetica" w:cs="Times"/>
          <w:color w:val="0000FF"/>
          <w:sz w:val="22"/>
          <w:szCs w:val="22"/>
          <w:lang w:eastAsia="ja-JP"/>
        </w:rPr>
        <w:t xml:space="preserve"> ordinaire </w:t>
      </w:r>
      <w:r w:rsidR="00D311A4">
        <w:rPr>
          <w:rFonts w:ascii="Helvetica" w:hAnsi="Helvetica" w:cs="Times"/>
          <w:color w:val="0000FF"/>
          <w:sz w:val="22"/>
          <w:szCs w:val="22"/>
          <w:lang w:eastAsia="ja-JP"/>
        </w:rPr>
        <w:t xml:space="preserve">vis-à-vis de l’étranger </w:t>
      </w:r>
      <w:r>
        <w:rPr>
          <w:rFonts w:ascii="Helvetica" w:hAnsi="Helvetica" w:cs="Times"/>
          <w:color w:val="0000FF"/>
          <w:sz w:val="22"/>
          <w:szCs w:val="22"/>
          <w:lang w:eastAsia="ja-JP"/>
        </w:rPr>
        <w:t>qui donne lieu à une scène où l’étranger est la cible des quolibets et l’estrangement critique qui donne lieu à la scène satirique. Je me suis inspirée d’un ouvrage sur l’ironie d’un théoricien de la littérature Philippe Hamon.  Dans le premier cas, tel qu’on peut le rencontrer dans la réalité</w:t>
      </w:r>
      <w:r w:rsidR="00F42195">
        <w:rPr>
          <w:rFonts w:ascii="Helvetica" w:hAnsi="Helvetica" w:cs="Times"/>
          <w:color w:val="0000FF"/>
          <w:sz w:val="22"/>
          <w:szCs w:val="22"/>
          <w:lang w:eastAsia="ja-JP"/>
        </w:rPr>
        <w:t xml:space="preserve"> et dans la lettre </w:t>
      </w:r>
      <w:r w:rsidR="00BB0AB4">
        <w:rPr>
          <w:rFonts w:ascii="Helvetica" w:hAnsi="Helvetica" w:cs="Times"/>
          <w:color w:val="0000FF"/>
          <w:sz w:val="22"/>
          <w:szCs w:val="22"/>
          <w:lang w:eastAsia="ja-JP"/>
        </w:rPr>
        <w:t>30</w:t>
      </w:r>
      <w:r w:rsidR="00F42195">
        <w:rPr>
          <w:rFonts w:ascii="Helvetica" w:hAnsi="Helvetica" w:cs="Times"/>
          <w:color w:val="0000FF"/>
          <w:sz w:val="22"/>
          <w:szCs w:val="22"/>
          <w:lang w:eastAsia="ja-JP"/>
        </w:rPr>
        <w:t>« Comment peut-on être persan »</w:t>
      </w:r>
      <w:r>
        <w:rPr>
          <w:rFonts w:ascii="Helvetica" w:hAnsi="Helvetica" w:cs="Times"/>
          <w:color w:val="0000FF"/>
          <w:sz w:val="22"/>
          <w:szCs w:val="22"/>
          <w:lang w:eastAsia="ja-JP"/>
        </w:rPr>
        <w:t>, le moqueur est l’autochtone et il s’appuie sur un groupe de rieurs complices, leur cible est l’étranger; et le système de valeurs promu est l’ethnocentrisme</w:t>
      </w:r>
      <w:r w:rsidR="006443E1">
        <w:rPr>
          <w:rFonts w:ascii="Helvetica" w:hAnsi="Helvetica" w:cs="Times"/>
          <w:color w:val="0000FF"/>
          <w:sz w:val="22"/>
          <w:szCs w:val="22"/>
          <w:lang w:eastAsia="ja-JP"/>
        </w:rPr>
        <w:t xml:space="preserve"> </w:t>
      </w:r>
      <w:r w:rsidR="00782B87" w:rsidRPr="00371418">
        <w:rPr>
          <w:noProof/>
        </w:rPr>
        <w:drawing>
          <wp:inline distT="0" distB="0" distL="0" distR="0" wp14:anchorId="56ECF41D" wp14:editId="192A68CA">
            <wp:extent cx="4795199" cy="3596400"/>
            <wp:effectExtent l="0" t="0" r="5715" b="1079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95199" cy="3596400"/>
                    </a:xfrm>
                    <a:prstGeom prst="rect">
                      <a:avLst/>
                    </a:prstGeom>
                    <a:noFill/>
                    <a:ln>
                      <a:noFill/>
                    </a:ln>
                  </pic:spPr>
                </pic:pic>
              </a:graphicData>
            </a:graphic>
          </wp:inline>
        </w:drawing>
      </w:r>
      <w:r w:rsidR="00782B87">
        <w:rPr>
          <w:rFonts w:ascii="Helvetica" w:hAnsi="Helvetica" w:cs="Times"/>
          <w:color w:val="0000FF"/>
          <w:sz w:val="22"/>
          <w:szCs w:val="22"/>
          <w:lang w:eastAsia="ja-JP"/>
        </w:rPr>
        <w:t xml:space="preserve"> </w:t>
      </w:r>
      <w:r w:rsidR="006443E1">
        <w:rPr>
          <w:rFonts w:ascii="Helvetica" w:hAnsi="Helvetica" w:cs="Times"/>
          <w:color w:val="0000FF"/>
          <w:sz w:val="22"/>
          <w:szCs w:val="22"/>
          <w:lang w:eastAsia="ja-JP"/>
        </w:rPr>
        <w:t>(</w:t>
      </w:r>
    </w:p>
    <w:p w14:paraId="694495CE" w14:textId="22AC8471" w:rsidR="00F23EED" w:rsidRDefault="00F23EED" w:rsidP="00F23EED">
      <w:pPr>
        <w:jc w:val="both"/>
        <w:rPr>
          <w:rFonts w:ascii="Helvetica" w:hAnsi="Helvetica" w:cs="Times"/>
          <w:color w:val="0000FF"/>
          <w:sz w:val="22"/>
          <w:szCs w:val="22"/>
          <w:lang w:eastAsia="ja-JP"/>
        </w:rPr>
      </w:pPr>
      <w:r>
        <w:rPr>
          <w:rFonts w:ascii="Helvetica" w:hAnsi="Helvetica" w:cs="Times"/>
          <w:color w:val="0000FF"/>
          <w:sz w:val="22"/>
          <w:szCs w:val="22"/>
          <w:lang w:eastAsia="ja-JP"/>
        </w:rPr>
        <w:t>Freud a montré dans « </w:t>
      </w:r>
      <w:r w:rsidRPr="00184507">
        <w:rPr>
          <w:rFonts w:ascii="Helvetica" w:hAnsi="Helvetica" w:cs="Times"/>
          <w:i/>
          <w:color w:val="0000FF"/>
          <w:sz w:val="22"/>
          <w:szCs w:val="22"/>
          <w:lang w:eastAsia="ja-JP"/>
        </w:rPr>
        <w:t>Le mot d’esprit et ses rapports avec l’inconscient </w:t>
      </w:r>
      <w:r>
        <w:rPr>
          <w:rFonts w:ascii="Helvetica" w:hAnsi="Helvetica" w:cs="Times"/>
          <w:color w:val="0000FF"/>
          <w:sz w:val="22"/>
          <w:szCs w:val="22"/>
          <w:lang w:eastAsia="ja-JP"/>
        </w:rPr>
        <w:t>» que le mot d’esprit exigeait une scène à trois personnages : l’auteur du mot d’esprit, une tierce personne qui va être son complice et sa cible : sans ce complice, le p</w:t>
      </w:r>
      <w:r w:rsidR="006443E1">
        <w:rPr>
          <w:rFonts w:ascii="Helvetica" w:hAnsi="Helvetica" w:cs="Times"/>
          <w:color w:val="0000FF"/>
          <w:sz w:val="22"/>
          <w:szCs w:val="22"/>
          <w:lang w:eastAsia="ja-JP"/>
        </w:rPr>
        <w:t>laisir n’est pas complet. Mais, d</w:t>
      </w:r>
      <w:r>
        <w:rPr>
          <w:rFonts w:ascii="Helvetica" w:hAnsi="Helvetica" w:cs="Times"/>
          <w:color w:val="0000FF"/>
          <w:sz w:val="22"/>
          <w:szCs w:val="22"/>
          <w:lang w:eastAsia="ja-JP"/>
        </w:rPr>
        <w:t xml:space="preserve">ans le second cas, le schéma devient quadrangulaire parce que l’auteur donne à l’étranger un autre rôle que celui de cible : il a le beau rôle de porte-parole, c’est l’auteur qui décoche ses flèches ironiques, il a pour complices les lecteurs et sa cible ce </w:t>
      </w:r>
      <w:r w:rsidR="00316C66">
        <w:rPr>
          <w:rFonts w:ascii="Helvetica" w:hAnsi="Helvetica" w:cs="Times"/>
          <w:color w:val="0000FF"/>
          <w:sz w:val="22"/>
          <w:szCs w:val="22"/>
          <w:lang w:eastAsia="ja-JP"/>
        </w:rPr>
        <w:t xml:space="preserve">sont les </w:t>
      </w:r>
      <w:r w:rsidR="00782B87">
        <w:rPr>
          <w:rFonts w:ascii="Helvetica" w:hAnsi="Helvetica" w:cs="Times"/>
          <w:color w:val="0000FF"/>
          <w:sz w:val="22"/>
          <w:szCs w:val="22"/>
          <w:lang w:eastAsia="ja-JP"/>
        </w:rPr>
        <w:t>autochtones</w:t>
      </w:r>
      <w:r w:rsidR="00556480">
        <w:rPr>
          <w:rFonts w:ascii="Helvetica" w:hAnsi="Helvetica" w:cs="Times"/>
          <w:color w:val="0000FF"/>
          <w:sz w:val="22"/>
          <w:szCs w:val="22"/>
          <w:lang w:eastAsia="ja-JP"/>
        </w:rPr>
        <w:t xml:space="preserve"> </w:t>
      </w:r>
      <w:r w:rsidR="00316C66">
        <w:rPr>
          <w:rFonts w:ascii="Helvetica" w:hAnsi="Helvetica" w:cs="Times"/>
          <w:color w:val="0000FF"/>
          <w:sz w:val="22"/>
          <w:szCs w:val="22"/>
          <w:lang w:eastAsia="ja-JP"/>
        </w:rPr>
        <w:t>enfermés</w:t>
      </w:r>
      <w:r w:rsidR="00556480">
        <w:rPr>
          <w:rFonts w:ascii="Helvetica" w:hAnsi="Helvetica" w:cs="Times"/>
          <w:color w:val="0000FF"/>
          <w:sz w:val="22"/>
          <w:szCs w:val="22"/>
          <w:lang w:eastAsia="ja-JP"/>
        </w:rPr>
        <w:t xml:space="preserve"> dans l’entre-soi.</w:t>
      </w:r>
      <w:r w:rsidR="00316C66">
        <w:rPr>
          <w:rFonts w:ascii="Helvetica" w:hAnsi="Helvetica" w:cs="Times"/>
          <w:color w:val="0000FF"/>
          <w:sz w:val="22"/>
          <w:szCs w:val="22"/>
          <w:lang w:eastAsia="ja-JP"/>
        </w:rPr>
        <w:t xml:space="preserve"> </w:t>
      </w:r>
      <w:r w:rsidR="00F43616" w:rsidRPr="009E2633">
        <w:rPr>
          <w:noProof/>
        </w:rPr>
        <w:drawing>
          <wp:inline distT="0" distB="0" distL="0" distR="0" wp14:anchorId="1C913E4F" wp14:editId="4EE95504">
            <wp:extent cx="4267511" cy="32004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7511" cy="3200400"/>
                    </a:xfrm>
                    <a:prstGeom prst="rect">
                      <a:avLst/>
                    </a:prstGeom>
                    <a:noFill/>
                    <a:ln>
                      <a:noFill/>
                    </a:ln>
                  </pic:spPr>
                </pic:pic>
              </a:graphicData>
            </a:graphic>
          </wp:inline>
        </w:drawing>
      </w:r>
    </w:p>
    <w:p w14:paraId="0733E6B7" w14:textId="03FE3A76" w:rsidR="00F23EED" w:rsidRDefault="00316C66" w:rsidP="00F23EED">
      <w:pPr>
        <w:jc w:val="both"/>
        <w:rPr>
          <w:rFonts w:ascii="Helvetica" w:hAnsi="Helvetica" w:cs="Times"/>
          <w:color w:val="0000FF"/>
          <w:sz w:val="22"/>
          <w:szCs w:val="22"/>
          <w:lang w:eastAsia="ja-JP"/>
        </w:rPr>
      </w:pPr>
      <w:r>
        <w:rPr>
          <w:rFonts w:ascii="Helvetica" w:hAnsi="Helvetica" w:cs="Times"/>
          <w:color w:val="0000FF"/>
          <w:sz w:val="22"/>
          <w:szCs w:val="22"/>
          <w:lang w:eastAsia="ja-JP"/>
        </w:rPr>
        <w:t>Grâce à l’écriture satirique, « l’étranger littéraire » renverse le rapport de force habituellement défavorable à l’étranger. Le</w:t>
      </w:r>
      <w:r w:rsidRPr="00316C66">
        <w:rPr>
          <w:rFonts w:ascii="Helvetica" w:hAnsi="Helvetica" w:cs="Times"/>
          <w:color w:val="0000FF"/>
          <w:sz w:val="22"/>
          <w:szCs w:val="22"/>
          <w:lang w:eastAsia="ja-JP"/>
        </w:rPr>
        <w:t xml:space="preserve"> </w:t>
      </w:r>
      <w:r>
        <w:rPr>
          <w:rFonts w:ascii="Helvetica" w:hAnsi="Helvetica" w:cs="Times"/>
          <w:color w:val="0000FF"/>
          <w:sz w:val="22"/>
          <w:szCs w:val="22"/>
          <w:lang w:eastAsia="ja-JP"/>
        </w:rPr>
        <w:t xml:space="preserve">renversement est en effet la grande figure rhétorique des Lettres persanes </w:t>
      </w:r>
      <w:r w:rsidR="00560615">
        <w:rPr>
          <w:rFonts w:ascii="Helvetica" w:hAnsi="Helvetica" w:cs="Times"/>
          <w:color w:val="0000FF"/>
          <w:sz w:val="22"/>
          <w:szCs w:val="22"/>
          <w:lang w:eastAsia="ja-JP"/>
        </w:rPr>
        <w:t>(</w:t>
      </w:r>
      <w:r w:rsidR="00560615" w:rsidRPr="00560615">
        <w:rPr>
          <w:rFonts w:ascii="Helvetica" w:hAnsi="Helvetica" w:cs="Times"/>
          <w:color w:val="008000"/>
          <w:sz w:val="22"/>
          <w:szCs w:val="22"/>
          <w:lang w:eastAsia="ja-JP"/>
        </w:rPr>
        <w:t>DIAPO</w:t>
      </w:r>
      <w:r w:rsidR="00560615">
        <w:rPr>
          <w:rFonts w:ascii="Helvetica" w:hAnsi="Helvetica" w:cs="Times"/>
          <w:color w:val="0000FF"/>
          <w:sz w:val="22"/>
          <w:szCs w:val="22"/>
          <w:lang w:eastAsia="ja-JP"/>
        </w:rPr>
        <w:t>)</w:t>
      </w:r>
    </w:p>
    <w:p w14:paraId="6D26BD04" w14:textId="77777777" w:rsidR="00F23EED" w:rsidRDefault="00F23EED" w:rsidP="00F23EED">
      <w:pPr>
        <w:jc w:val="both"/>
        <w:rPr>
          <w:rFonts w:ascii="Helvetica" w:hAnsi="Helvetica" w:cs="Times"/>
          <w:color w:val="0000FF"/>
          <w:sz w:val="22"/>
          <w:szCs w:val="22"/>
          <w:lang w:eastAsia="ja-JP"/>
        </w:rPr>
      </w:pPr>
    </w:p>
    <w:p w14:paraId="022E27AF" w14:textId="4960C117" w:rsidR="00F23EED" w:rsidRPr="00363B22" w:rsidRDefault="00F23EED" w:rsidP="00F23EED">
      <w:pPr>
        <w:jc w:val="both"/>
        <w:rPr>
          <w:rFonts w:ascii="Helvetica" w:hAnsi="Helvetica"/>
          <w:color w:val="0000FF"/>
          <w:sz w:val="28"/>
          <w:szCs w:val="28"/>
        </w:rPr>
      </w:pPr>
      <w:r w:rsidRPr="00363B22">
        <w:rPr>
          <w:rFonts w:ascii="Helvetica" w:hAnsi="Helvetica" w:cs="Times"/>
          <w:color w:val="0000FF"/>
          <w:sz w:val="28"/>
          <w:szCs w:val="28"/>
          <w:lang w:eastAsia="ja-JP"/>
        </w:rPr>
        <w:t>II RENDRE L’ÉTRANGE FAMILIER</w:t>
      </w:r>
      <w:r>
        <w:rPr>
          <w:rFonts w:ascii="Helvetica" w:hAnsi="Helvetica" w:cs="Times"/>
          <w:color w:val="0000FF"/>
          <w:sz w:val="28"/>
          <w:szCs w:val="28"/>
          <w:lang w:eastAsia="ja-JP"/>
        </w:rPr>
        <w:t> :</w:t>
      </w:r>
      <w:r w:rsidRPr="00363B22">
        <w:rPr>
          <w:rFonts w:ascii="Helvetica" w:hAnsi="Helvetica" w:cs="Times"/>
          <w:color w:val="0000FF"/>
          <w:sz w:val="28"/>
          <w:szCs w:val="28"/>
          <w:lang w:eastAsia="ja-JP"/>
        </w:rPr>
        <w:t xml:space="preserve"> </w:t>
      </w:r>
      <w:r>
        <w:rPr>
          <w:rFonts w:ascii="Helvetica" w:hAnsi="Helvetica" w:cs="Times"/>
          <w:color w:val="0000FF"/>
          <w:sz w:val="28"/>
          <w:szCs w:val="28"/>
          <w:lang w:eastAsia="ja-JP"/>
        </w:rPr>
        <w:t xml:space="preserve">LE REGARD DU </w:t>
      </w:r>
      <w:r w:rsidRPr="00363B22">
        <w:rPr>
          <w:rFonts w:ascii="Helvetica" w:hAnsi="Helvetica" w:cs="Times"/>
          <w:color w:val="0000FF"/>
          <w:sz w:val="28"/>
          <w:szCs w:val="28"/>
          <w:lang w:eastAsia="ja-JP"/>
        </w:rPr>
        <w:t>LECTEUR ÉCLAIRÉ </w:t>
      </w:r>
    </w:p>
    <w:p w14:paraId="3FB52756" w14:textId="22228FED" w:rsidR="00F23EED" w:rsidRDefault="00F23EED" w:rsidP="00F23EED">
      <w:pPr>
        <w:jc w:val="both"/>
        <w:rPr>
          <w:rFonts w:ascii="Helvetica" w:hAnsi="Helvetica" w:cs="Times"/>
          <w:color w:val="0000FF"/>
          <w:sz w:val="22"/>
          <w:szCs w:val="22"/>
          <w:lang w:eastAsia="ja-JP"/>
        </w:rPr>
      </w:pPr>
      <w:r>
        <w:rPr>
          <w:rFonts w:ascii="Helvetica" w:hAnsi="Helvetica" w:cs="Times"/>
          <w:color w:val="0000FF"/>
          <w:sz w:val="22"/>
          <w:szCs w:val="22"/>
          <w:lang w:eastAsia="ja-JP"/>
        </w:rPr>
        <w:t>La question qui se pose </w:t>
      </w:r>
      <w:r w:rsidR="0036104F">
        <w:rPr>
          <w:rFonts w:ascii="Helvetica" w:hAnsi="Helvetica" w:cs="Times"/>
          <w:color w:val="0000FF"/>
          <w:sz w:val="22"/>
          <w:szCs w:val="22"/>
          <w:lang w:eastAsia="ja-JP"/>
        </w:rPr>
        <w:t xml:space="preserve"> à propos du regard sur l’Orient</w:t>
      </w:r>
      <w:r>
        <w:rPr>
          <w:rFonts w:ascii="Helvetica" w:hAnsi="Helvetica" w:cs="Times"/>
          <w:color w:val="0000FF"/>
          <w:sz w:val="22"/>
          <w:szCs w:val="22"/>
          <w:lang w:eastAsia="ja-JP"/>
        </w:rPr>
        <w:t xml:space="preserve">: les deux Persans, résidant à l’étranger, ont-ils pris suffisamment de distance avec leur pays d’origine  pour l’observer avec estrangement? </w:t>
      </w:r>
    </w:p>
    <w:p w14:paraId="23B2E204" w14:textId="28833704" w:rsidR="00F23EED" w:rsidRPr="00EB08A5" w:rsidRDefault="00F23EED" w:rsidP="00F23EED">
      <w:pPr>
        <w:jc w:val="both"/>
        <w:rPr>
          <w:rFonts w:ascii="Helvetica" w:eastAsia="Times New Roman" w:hAnsi="Helvetica"/>
          <w:color w:val="0000FF"/>
          <w:sz w:val="22"/>
          <w:szCs w:val="22"/>
        </w:rPr>
      </w:pPr>
      <w:r>
        <w:rPr>
          <w:rFonts w:ascii="Helvetica" w:hAnsi="Helvetica" w:cs="Times"/>
          <w:color w:val="0000FF"/>
          <w:sz w:val="22"/>
          <w:szCs w:val="22"/>
          <w:lang w:eastAsia="ja-JP"/>
        </w:rPr>
        <w:t>Mais d’abord une précision sur l’attitude de Montesquieu par rapport à l’Orient : en faisant pénétrer les lecteurs dans l’Orient persan par le filtre des lettres, il se situe dans une tradition de construction d’une image de l’Orient et des Orientaux destinée aux Occidentaux.</w:t>
      </w:r>
      <w:r w:rsidR="00A72F02">
        <w:rPr>
          <w:rFonts w:ascii="Helvetica" w:hAnsi="Helvetica" w:cs="Times"/>
          <w:color w:val="0000FF"/>
          <w:sz w:val="22"/>
          <w:szCs w:val="22"/>
          <w:lang w:eastAsia="ja-JP"/>
        </w:rPr>
        <w:t xml:space="preserve"> (CF. le cours de Jacopo Pasquali :</w:t>
      </w:r>
      <w:r w:rsidR="00623357" w:rsidRPr="00623357">
        <w:rPr>
          <w:rFonts w:ascii="Helvetica" w:eastAsia="Times New Roman" w:hAnsi="Helvetica"/>
          <w:color w:val="0000FF"/>
          <w:sz w:val="22"/>
          <w:szCs w:val="22"/>
        </w:rPr>
        <w:t xml:space="preserve"> </w:t>
      </w:r>
      <w:r w:rsidR="00623357" w:rsidRPr="004A4E07">
        <w:rPr>
          <w:rFonts w:ascii="Helvetica" w:eastAsia="Times New Roman" w:hAnsi="Helvetica"/>
          <w:color w:val="0000FF"/>
          <w:sz w:val="22"/>
          <w:szCs w:val="22"/>
        </w:rPr>
        <w:t>«</w:t>
      </w:r>
      <w:r w:rsidR="00623357" w:rsidRPr="009401BF">
        <w:rPr>
          <w:rFonts w:ascii="Helvetica" w:eastAsia="Times New Roman" w:hAnsi="Helvetica"/>
          <w:sz w:val="22"/>
          <w:szCs w:val="22"/>
        </w:rPr>
        <w:t> </w:t>
      </w:r>
      <w:r w:rsidR="00623357" w:rsidRPr="009401BF">
        <w:rPr>
          <w:rFonts w:ascii="Helvetica" w:eastAsia="Times New Roman" w:hAnsi="Helvetica"/>
          <w:color w:val="0000FF"/>
          <w:sz w:val="22"/>
          <w:szCs w:val="22"/>
        </w:rPr>
        <w:t>Les peuples du Proche-Orient ancien dans la pensée mythologique grecque</w:t>
      </w:r>
      <w:r w:rsidR="00623357">
        <w:rPr>
          <w:rFonts w:ascii="Helvetica" w:eastAsia="Times New Roman" w:hAnsi="Helvetica"/>
          <w:color w:val="0000FF"/>
          <w:sz w:val="22"/>
          <w:szCs w:val="22"/>
        </w:rPr>
        <w:t> »).</w:t>
      </w:r>
      <w:r w:rsidR="00A72F02">
        <w:rPr>
          <w:rFonts w:ascii="Helvetica" w:hAnsi="Helvetica" w:cs="Times"/>
          <w:color w:val="0000FF"/>
          <w:sz w:val="22"/>
          <w:szCs w:val="22"/>
          <w:lang w:eastAsia="ja-JP"/>
        </w:rPr>
        <w:t xml:space="preserve"> </w:t>
      </w:r>
      <w:r>
        <w:rPr>
          <w:rFonts w:ascii="Helvetica" w:hAnsi="Helvetica" w:cs="Times"/>
          <w:color w:val="0000FF"/>
          <w:sz w:val="22"/>
          <w:szCs w:val="22"/>
          <w:lang w:eastAsia="ja-JP"/>
        </w:rPr>
        <w:t>Dès l’Antiquité, Hérodote, historien et grand voyageur dans l’empire perse achéménide</w:t>
      </w:r>
      <w:r w:rsidR="00E0011C">
        <w:rPr>
          <w:rFonts w:ascii="Helvetica" w:hAnsi="Helvetica" w:cs="Times"/>
          <w:color w:val="0000FF"/>
          <w:sz w:val="22"/>
          <w:szCs w:val="22"/>
          <w:lang w:eastAsia="ja-JP"/>
        </w:rPr>
        <w:t xml:space="preserve"> (</w:t>
      </w:r>
      <w:r w:rsidR="00E0011C" w:rsidRPr="00E0011C">
        <w:rPr>
          <w:rFonts w:ascii="Helvetica" w:hAnsi="Helvetica" w:cs="Times"/>
          <w:color w:val="008000"/>
          <w:sz w:val="22"/>
          <w:szCs w:val="22"/>
          <w:lang w:eastAsia="ja-JP"/>
        </w:rPr>
        <w:t>DIAPO : carte de l’empire perse achéménide</w:t>
      </w:r>
      <w:r w:rsidR="00E0011C">
        <w:rPr>
          <w:rFonts w:ascii="Helvetica" w:hAnsi="Helvetica" w:cs="Times"/>
          <w:color w:val="0000FF"/>
          <w:sz w:val="22"/>
          <w:szCs w:val="22"/>
          <w:lang w:eastAsia="ja-JP"/>
        </w:rPr>
        <w:t>)</w:t>
      </w:r>
      <w:r>
        <w:rPr>
          <w:rFonts w:ascii="Helvetica" w:hAnsi="Helvetica" w:cs="Times"/>
          <w:color w:val="0000FF"/>
          <w:sz w:val="22"/>
          <w:szCs w:val="22"/>
          <w:lang w:eastAsia="ja-JP"/>
        </w:rPr>
        <w:t>, a situé les Grecs de l’époque classique et les Perses dans un rapport d’inversion : aux Grecs, la passion de la liberté et de la démocratie, aux Perses</w:t>
      </w:r>
      <w:r w:rsidRPr="00BE3928">
        <w:rPr>
          <w:rFonts w:ascii="Helvetica" w:hAnsi="Helvetica" w:cs="Times"/>
          <w:color w:val="0000FF"/>
          <w:sz w:val="22"/>
          <w:szCs w:val="22"/>
          <w:lang w:eastAsia="ja-JP"/>
        </w:rPr>
        <w:t xml:space="preserve"> </w:t>
      </w:r>
      <w:r>
        <w:rPr>
          <w:rFonts w:ascii="Helvetica" w:hAnsi="Helvetica" w:cs="Times"/>
          <w:color w:val="0000FF"/>
          <w:sz w:val="22"/>
          <w:szCs w:val="22"/>
          <w:lang w:eastAsia="ja-JP"/>
        </w:rPr>
        <w:t>le goût de la servitude et d’un pouvoir despotique violant les règles politiques et sexuelles ; et d’ailleurs, après les guerres médiques, le terme « barbare »,  qui était neutre (</w:t>
      </w:r>
      <w:r w:rsidRPr="00EB08A5">
        <w:rPr>
          <w:rFonts w:ascii="Helvetica" w:eastAsia="Times New Roman" w:hAnsi="Helvetica"/>
          <w:color w:val="0000FF"/>
          <w:sz w:val="22"/>
          <w:szCs w:val="22"/>
        </w:rPr>
        <w:t>le barbare est celui qui ne parle pas la langue des Héllènes et s’exprime par « borborygmes »</w:t>
      </w:r>
      <w:r>
        <w:rPr>
          <w:rFonts w:ascii="Helvetica" w:eastAsia="Times New Roman" w:hAnsi="Helvetica"/>
          <w:color w:val="0000FF"/>
          <w:sz w:val="22"/>
          <w:szCs w:val="22"/>
        </w:rPr>
        <w:t>)</w:t>
      </w:r>
      <w:r>
        <w:rPr>
          <w:rFonts w:ascii="Helvetica" w:hAnsi="Helvetica" w:cs="Times"/>
          <w:color w:val="0000FF"/>
          <w:sz w:val="22"/>
          <w:szCs w:val="22"/>
          <w:lang w:eastAsia="ja-JP"/>
        </w:rPr>
        <w:t xml:space="preserve"> a été accolé aux Perses et a pris une connotation négative : « Perse » et « Barbare » s’équivalent alors et signifient « porté vers la servitude ».</w:t>
      </w:r>
      <w:r w:rsidR="006F6EE2">
        <w:rPr>
          <w:rFonts w:ascii="Helvetica" w:hAnsi="Helvetica" w:cs="Times"/>
          <w:color w:val="0000FF"/>
          <w:sz w:val="22"/>
          <w:szCs w:val="22"/>
          <w:lang w:eastAsia="ja-JP"/>
        </w:rPr>
        <w:t xml:space="preserve"> </w:t>
      </w:r>
      <w:r w:rsidR="006F6EE2">
        <w:rPr>
          <w:rFonts w:ascii="Helvetica" w:eastAsia="Times New Roman" w:hAnsi="Helvetica"/>
          <w:color w:val="0000FF"/>
          <w:sz w:val="22"/>
          <w:szCs w:val="22"/>
        </w:rPr>
        <w:t>L</w:t>
      </w:r>
      <w:r w:rsidRPr="00EB08A5">
        <w:rPr>
          <w:rFonts w:ascii="Helvetica" w:eastAsia="Times New Roman" w:hAnsi="Helvetica"/>
          <w:color w:val="0000FF"/>
          <w:sz w:val="22"/>
          <w:szCs w:val="22"/>
        </w:rPr>
        <w:t xml:space="preserve">’Orient </w:t>
      </w:r>
      <w:r>
        <w:rPr>
          <w:rFonts w:ascii="Helvetica" w:eastAsia="Times New Roman" w:hAnsi="Helvetica"/>
          <w:color w:val="0000FF"/>
          <w:sz w:val="22"/>
          <w:szCs w:val="22"/>
        </w:rPr>
        <w:t xml:space="preserve">devient </w:t>
      </w:r>
      <w:r w:rsidRPr="00EB08A5">
        <w:rPr>
          <w:rFonts w:ascii="Helvetica" w:eastAsia="Times New Roman" w:hAnsi="Helvetica"/>
          <w:color w:val="0000FF"/>
          <w:sz w:val="22"/>
          <w:szCs w:val="22"/>
        </w:rPr>
        <w:t>le principal marqueur d’altérité de</w:t>
      </w:r>
      <w:r>
        <w:rPr>
          <w:rFonts w:ascii="Helvetica" w:eastAsia="Times New Roman" w:hAnsi="Helvetica"/>
          <w:color w:val="0000FF"/>
          <w:sz w:val="22"/>
          <w:szCs w:val="22"/>
        </w:rPr>
        <w:t xml:space="preserve"> la Grèce</w:t>
      </w:r>
      <w:r w:rsidR="00541C77">
        <w:rPr>
          <w:rFonts w:ascii="Helvetica" w:eastAsia="Times New Roman" w:hAnsi="Helvetica"/>
          <w:color w:val="0000FF"/>
          <w:sz w:val="22"/>
          <w:szCs w:val="22"/>
        </w:rPr>
        <w:t xml:space="preserve"> et par la suite de l’Europe.</w:t>
      </w:r>
      <w:r>
        <w:rPr>
          <w:rFonts w:ascii="Helvetica" w:eastAsia="Times New Roman" w:hAnsi="Helvetica"/>
          <w:color w:val="0000FF"/>
          <w:sz w:val="22"/>
          <w:szCs w:val="22"/>
        </w:rPr>
        <w:t xml:space="preserve"> </w:t>
      </w:r>
    </w:p>
    <w:p w14:paraId="209580C8" w14:textId="77777777" w:rsidR="00F23EED" w:rsidRPr="00EB08A5" w:rsidRDefault="00F23EED" w:rsidP="00F23EED">
      <w:pPr>
        <w:jc w:val="both"/>
        <w:rPr>
          <w:rFonts w:ascii="Helvetica" w:eastAsia="Times New Roman" w:hAnsi="Helvetica"/>
          <w:color w:val="0000FF"/>
          <w:sz w:val="22"/>
          <w:szCs w:val="22"/>
        </w:rPr>
      </w:pPr>
      <w:r>
        <w:rPr>
          <w:rFonts w:ascii="Helvetica" w:hAnsi="Helvetica" w:cs="Times"/>
          <w:color w:val="0000FF"/>
          <w:sz w:val="22"/>
          <w:szCs w:val="22"/>
          <w:lang w:eastAsia="ja-JP"/>
        </w:rPr>
        <w:t>Mais un autre mouvement existe qui consiste à rendre l’étranger familier, à ramener l’autre au même, en trouvant des analogies, des parallélismes au-delà des différences. Montesquieu, à la suite des récits de voyage, utilise ce procédé </w:t>
      </w:r>
      <w:r w:rsidRPr="009E7B15">
        <w:rPr>
          <w:rFonts w:ascii="Helvetica" w:hAnsi="Helvetica" w:cs="Times"/>
          <w:color w:val="0000FF"/>
          <w:sz w:val="22"/>
          <w:szCs w:val="22"/>
          <w:u w:val="single"/>
          <w:lang w:eastAsia="ja-JP"/>
        </w:rPr>
        <w:t>: il fait de l’Orient le miroir grossissant des dérives possibles, des perversions qui menacent le système politique et social de l’Occident </w:t>
      </w:r>
      <w:r>
        <w:rPr>
          <w:rFonts w:ascii="Helvetica" w:hAnsi="Helvetica" w:cs="Times"/>
          <w:color w:val="0000FF"/>
          <w:sz w:val="22"/>
          <w:szCs w:val="22"/>
          <w:lang w:eastAsia="ja-JP"/>
        </w:rPr>
        <w:t>: par exemple, la monarchie qui peut se transformer en despotisme oriental.</w:t>
      </w:r>
      <w:r w:rsidRPr="00376DAD">
        <w:rPr>
          <w:rFonts w:ascii="Helvetica" w:eastAsia="Times New Roman" w:hAnsi="Helvetica"/>
          <w:color w:val="0000FF"/>
          <w:sz w:val="22"/>
          <w:szCs w:val="22"/>
        </w:rPr>
        <w:t xml:space="preserve"> </w:t>
      </w:r>
      <w:r>
        <w:rPr>
          <w:rFonts w:ascii="Helvetica" w:eastAsia="Times New Roman" w:hAnsi="Helvetica"/>
          <w:color w:val="0000FF"/>
          <w:sz w:val="22"/>
          <w:szCs w:val="22"/>
        </w:rPr>
        <w:t>Il lance donc au lecteur encore inconscient un avertissement.</w:t>
      </w:r>
    </w:p>
    <w:p w14:paraId="227A3D84" w14:textId="77777777" w:rsidR="00F23EED" w:rsidRDefault="00F23EED" w:rsidP="00F23EED">
      <w:pPr>
        <w:jc w:val="both"/>
        <w:rPr>
          <w:rFonts w:ascii="Helvetica" w:hAnsi="Helvetica" w:cs="Times"/>
          <w:color w:val="0000FF"/>
          <w:sz w:val="22"/>
          <w:szCs w:val="22"/>
          <w:lang w:eastAsia="ja-JP"/>
        </w:rPr>
      </w:pPr>
    </w:p>
    <w:p w14:paraId="587289E5" w14:textId="77777777" w:rsidR="00D85018" w:rsidRDefault="00F23EED" w:rsidP="00F23EED">
      <w:pPr>
        <w:jc w:val="both"/>
        <w:rPr>
          <w:rFonts w:ascii="Helvetica" w:hAnsi="Helvetica" w:cs="Times"/>
          <w:color w:val="0000FF"/>
          <w:sz w:val="22"/>
          <w:szCs w:val="22"/>
          <w:u w:val="single"/>
          <w:lang w:eastAsia="ja-JP"/>
        </w:rPr>
      </w:pPr>
      <w:r w:rsidRPr="002B3E4D">
        <w:rPr>
          <w:rFonts w:ascii="Helvetica" w:hAnsi="Helvetica" w:cs="Times"/>
          <w:color w:val="0000FF"/>
          <w:sz w:val="22"/>
          <w:szCs w:val="22"/>
          <w:u w:val="single"/>
          <w:lang w:eastAsia="ja-JP"/>
        </w:rPr>
        <w:t>Je vais aborder deux aspects emblématiques de l’étrangeté orientale</w:t>
      </w:r>
      <w:r w:rsidR="00BB0AB4">
        <w:rPr>
          <w:rFonts w:ascii="Helvetica" w:hAnsi="Helvetica" w:cs="Times"/>
          <w:color w:val="0000FF"/>
          <w:sz w:val="22"/>
          <w:szCs w:val="22"/>
          <w:u w:val="single"/>
          <w:lang w:eastAsia="ja-JP"/>
        </w:rPr>
        <w:t> :</w:t>
      </w:r>
      <w:r w:rsidRPr="002B3E4D">
        <w:rPr>
          <w:rFonts w:ascii="Helvetica" w:hAnsi="Helvetica" w:cs="Times"/>
          <w:color w:val="0000FF"/>
          <w:sz w:val="22"/>
          <w:szCs w:val="22"/>
          <w:u w:val="single"/>
          <w:lang w:eastAsia="ja-JP"/>
        </w:rPr>
        <w:t xml:space="preserve"> </w:t>
      </w:r>
      <w:r w:rsidR="00BB0AB4" w:rsidRPr="002B3E4D">
        <w:rPr>
          <w:rFonts w:ascii="Helvetica" w:hAnsi="Helvetica" w:cs="Times"/>
          <w:color w:val="0000FF"/>
          <w:sz w:val="22"/>
          <w:szCs w:val="22"/>
          <w:u w:val="single"/>
          <w:lang w:eastAsia="ja-JP"/>
        </w:rPr>
        <w:t>la religion mahométane et l’institution du sérail</w:t>
      </w:r>
      <w:r w:rsidR="00BB0AB4">
        <w:rPr>
          <w:rFonts w:ascii="Helvetica" w:hAnsi="Helvetica" w:cs="Times"/>
          <w:color w:val="0000FF"/>
          <w:sz w:val="22"/>
          <w:szCs w:val="22"/>
          <w:u w:val="single"/>
          <w:lang w:eastAsia="ja-JP"/>
        </w:rPr>
        <w:t> </w:t>
      </w:r>
      <w:r w:rsidR="00BB0AB4">
        <w:rPr>
          <w:rFonts w:ascii="Helvetica" w:hAnsi="Helvetica" w:cs="Times"/>
          <w:color w:val="0000FF"/>
          <w:sz w:val="22"/>
          <w:szCs w:val="22"/>
          <w:lang w:eastAsia="ja-JP"/>
        </w:rPr>
        <w:t xml:space="preserve">; </w:t>
      </w:r>
      <w:r w:rsidR="00BB0AB4" w:rsidRPr="00BB0AB4">
        <w:rPr>
          <w:rFonts w:ascii="Helvetica" w:hAnsi="Helvetica" w:cs="Times"/>
          <w:color w:val="0000FF"/>
          <w:sz w:val="22"/>
          <w:szCs w:val="22"/>
          <w:u w:val="single"/>
          <w:lang w:eastAsia="ja-JP"/>
        </w:rPr>
        <w:t xml:space="preserve">et </w:t>
      </w:r>
      <w:r w:rsidRPr="002B3E4D">
        <w:rPr>
          <w:rFonts w:ascii="Helvetica" w:hAnsi="Helvetica" w:cs="Times"/>
          <w:color w:val="0000FF"/>
          <w:sz w:val="22"/>
          <w:szCs w:val="22"/>
          <w:u w:val="single"/>
          <w:lang w:eastAsia="ja-JP"/>
        </w:rPr>
        <w:t xml:space="preserve">voir </w:t>
      </w:r>
      <w:r w:rsidR="00BB0AB4" w:rsidRPr="002B3E4D">
        <w:rPr>
          <w:rFonts w:ascii="Helvetica" w:hAnsi="Helvetica" w:cs="Times"/>
          <w:color w:val="0000FF"/>
          <w:sz w:val="22"/>
          <w:szCs w:val="22"/>
          <w:u w:val="single"/>
          <w:lang w:eastAsia="ja-JP"/>
        </w:rPr>
        <w:t xml:space="preserve">ensuite </w:t>
      </w:r>
      <w:r w:rsidRPr="002B3E4D">
        <w:rPr>
          <w:rFonts w:ascii="Helvetica" w:hAnsi="Helvetica" w:cs="Times"/>
          <w:color w:val="0000FF"/>
          <w:sz w:val="22"/>
          <w:szCs w:val="22"/>
          <w:u w:val="single"/>
          <w:lang w:eastAsia="ja-JP"/>
        </w:rPr>
        <w:t>l’opération pratiquée par M</w:t>
      </w:r>
      <w:r w:rsidR="000768C8">
        <w:rPr>
          <w:rFonts w:ascii="Helvetica" w:hAnsi="Helvetica" w:cs="Times"/>
          <w:color w:val="0000FF"/>
          <w:sz w:val="22"/>
          <w:szCs w:val="22"/>
          <w:u w:val="single"/>
          <w:lang w:eastAsia="ja-JP"/>
        </w:rPr>
        <w:t>ontesquieu</w:t>
      </w:r>
      <w:r w:rsidRPr="002B3E4D">
        <w:rPr>
          <w:rFonts w:ascii="Helvetica" w:hAnsi="Helvetica" w:cs="Times"/>
          <w:color w:val="0000FF"/>
          <w:sz w:val="22"/>
          <w:szCs w:val="22"/>
          <w:u w:val="single"/>
          <w:lang w:eastAsia="ja-JP"/>
        </w:rPr>
        <w:t xml:space="preserve"> pour rendre </w:t>
      </w:r>
      <w:r w:rsidR="00BB0AB4">
        <w:rPr>
          <w:rFonts w:ascii="Helvetica" w:hAnsi="Helvetica" w:cs="Times"/>
          <w:color w:val="0000FF"/>
          <w:sz w:val="22"/>
          <w:szCs w:val="22"/>
          <w:u w:val="single"/>
          <w:lang w:eastAsia="ja-JP"/>
        </w:rPr>
        <w:t xml:space="preserve">cette étrangeté </w:t>
      </w:r>
      <w:r w:rsidRPr="002B3E4D">
        <w:rPr>
          <w:rFonts w:ascii="Helvetica" w:hAnsi="Helvetica" w:cs="Times"/>
          <w:color w:val="0000FF"/>
          <w:sz w:val="22"/>
          <w:szCs w:val="22"/>
          <w:u w:val="single"/>
          <w:lang w:eastAsia="ja-JP"/>
        </w:rPr>
        <w:t>familière</w:t>
      </w:r>
      <w:r w:rsidR="00D85018">
        <w:rPr>
          <w:rFonts w:ascii="Helvetica" w:hAnsi="Helvetica" w:cs="Times"/>
          <w:color w:val="0000FF"/>
          <w:sz w:val="22"/>
          <w:szCs w:val="22"/>
          <w:u w:val="single"/>
          <w:lang w:eastAsia="ja-JP"/>
        </w:rPr>
        <w:t xml:space="preserve">. </w:t>
      </w:r>
    </w:p>
    <w:p w14:paraId="4696C805" w14:textId="3714CD01" w:rsidR="00F23EED" w:rsidRPr="00D85018" w:rsidRDefault="00D85018" w:rsidP="00F23EED">
      <w:pPr>
        <w:jc w:val="both"/>
        <w:rPr>
          <w:rFonts w:ascii="Helvetica" w:hAnsi="Helvetica" w:cs="Times"/>
          <w:color w:val="0000FF"/>
          <w:sz w:val="22"/>
          <w:szCs w:val="22"/>
          <w:lang w:eastAsia="ja-JP"/>
        </w:rPr>
      </w:pPr>
      <w:r w:rsidRPr="00D85018">
        <w:rPr>
          <w:rFonts w:ascii="Helvetica" w:hAnsi="Helvetica" w:cs="Times"/>
          <w:color w:val="0000FF"/>
          <w:sz w:val="22"/>
          <w:szCs w:val="22"/>
          <w:lang w:eastAsia="ja-JP"/>
        </w:rPr>
        <w:t xml:space="preserve">Je vais ouvrir quelques parenthèses pour préciser les stéréotypes orientaux dominants à l’époque de Montesquieu </w:t>
      </w:r>
      <w:r w:rsidR="00F23EED" w:rsidRPr="00D85018">
        <w:rPr>
          <w:rFonts w:ascii="Helvetica" w:hAnsi="Helvetica" w:cs="Times"/>
          <w:color w:val="0000FF"/>
          <w:sz w:val="22"/>
          <w:szCs w:val="22"/>
          <w:lang w:eastAsia="ja-JP"/>
        </w:rPr>
        <w:t xml:space="preserve"> </w:t>
      </w:r>
      <w:r w:rsidRPr="00D85018">
        <w:rPr>
          <w:rFonts w:ascii="Helvetica" w:hAnsi="Helvetica" w:cs="Times"/>
          <w:color w:val="0000FF"/>
          <w:sz w:val="22"/>
          <w:szCs w:val="22"/>
          <w:lang w:eastAsia="ja-JP"/>
        </w:rPr>
        <w:t>et observer la façon dont il les déconstruit</w:t>
      </w:r>
      <w:r>
        <w:rPr>
          <w:rFonts w:ascii="Helvetica" w:hAnsi="Helvetica" w:cs="Times"/>
          <w:color w:val="0000FF"/>
          <w:sz w:val="22"/>
          <w:szCs w:val="22"/>
          <w:lang w:eastAsia="ja-JP"/>
        </w:rPr>
        <w:t>.</w:t>
      </w:r>
    </w:p>
    <w:p w14:paraId="21844435" w14:textId="5CCC05DB" w:rsidR="00F23EED" w:rsidRPr="00CA2772" w:rsidRDefault="00F23EED" w:rsidP="00F23EED">
      <w:pPr>
        <w:jc w:val="both"/>
        <w:rPr>
          <w:rFonts w:ascii="Helvetica" w:hAnsi="Helvetica" w:cs="Times"/>
          <w:color w:val="0000FF"/>
          <w:sz w:val="22"/>
          <w:szCs w:val="22"/>
          <w:lang w:eastAsia="ja-JP"/>
        </w:rPr>
      </w:pPr>
      <w:r w:rsidRPr="00032BE4">
        <w:rPr>
          <w:rFonts w:ascii="Helvetica" w:hAnsi="Helvetica" w:cs="Times"/>
          <w:color w:val="0000FF"/>
          <w:sz w:val="22"/>
          <w:szCs w:val="22"/>
          <w:lang w:eastAsia="ja-JP"/>
        </w:rPr>
        <w:t>ISLAM</w:t>
      </w:r>
      <w:r>
        <w:rPr>
          <w:rFonts w:ascii="Helvetica" w:hAnsi="Helvetica" w:cs="Times"/>
          <w:color w:val="0000FF"/>
          <w:sz w:val="22"/>
          <w:szCs w:val="22"/>
          <w:lang w:eastAsia="ja-JP"/>
        </w:rPr>
        <w:t xml:space="preserve"> : </w:t>
      </w:r>
      <w:r w:rsidR="00096B27">
        <w:rPr>
          <w:rFonts w:ascii="Helvetica" w:hAnsi="Helvetica" w:cs="Times"/>
          <w:color w:val="0000FF"/>
          <w:sz w:val="22"/>
          <w:szCs w:val="22"/>
          <w:lang w:eastAsia="ja-JP"/>
        </w:rPr>
        <w:t xml:space="preserve">Quelques éléments sur </w:t>
      </w:r>
      <w:r>
        <w:rPr>
          <w:rFonts w:ascii="Helvetica" w:hAnsi="Helvetica" w:cs="Times"/>
          <w:color w:val="0000FF"/>
          <w:sz w:val="22"/>
          <w:szCs w:val="22"/>
          <w:lang w:eastAsia="ja-JP"/>
        </w:rPr>
        <w:t>l’histoire religieuse de la Perse. Précisons que l’empire perse a dû se convertir à l’Islam sous la contrainte militaire des cavaliers arabes venus de la Mecque, quelques années après la mort de Mahomet, en 651, au VIIe siècle</w:t>
      </w:r>
      <w:r w:rsidR="00E0011C">
        <w:rPr>
          <w:rFonts w:ascii="Helvetica" w:hAnsi="Helvetica" w:cs="Times"/>
          <w:color w:val="0000FF"/>
          <w:sz w:val="22"/>
          <w:szCs w:val="22"/>
          <w:lang w:eastAsia="ja-JP"/>
        </w:rPr>
        <w:t xml:space="preserve"> (</w:t>
      </w:r>
      <w:r w:rsidR="00E0011C" w:rsidRPr="00E0011C">
        <w:rPr>
          <w:rFonts w:ascii="Helvetica" w:hAnsi="Helvetica" w:cs="Times"/>
          <w:color w:val="008000"/>
          <w:sz w:val="22"/>
          <w:szCs w:val="22"/>
          <w:lang w:eastAsia="ja-JP"/>
        </w:rPr>
        <w:t>DIAPO : carte de l’empire arabo-musulman, ayant absorbé la Perse</w:t>
      </w:r>
      <w:r w:rsidR="00E0011C">
        <w:rPr>
          <w:rFonts w:ascii="Helvetica" w:hAnsi="Helvetica" w:cs="Times"/>
          <w:color w:val="0000FF"/>
          <w:sz w:val="22"/>
          <w:szCs w:val="22"/>
          <w:lang w:eastAsia="ja-JP"/>
        </w:rPr>
        <w:t>)</w:t>
      </w:r>
      <w:r>
        <w:rPr>
          <w:rFonts w:ascii="Helvetica" w:hAnsi="Helvetica" w:cs="Times"/>
          <w:color w:val="0000FF"/>
          <w:sz w:val="22"/>
          <w:szCs w:val="22"/>
          <w:lang w:eastAsia="ja-JP"/>
        </w:rPr>
        <w:t>. Cet empire était appelé « sassanide » et les Persans</w:t>
      </w:r>
      <w:r w:rsidR="009B31F3">
        <w:rPr>
          <w:rFonts w:ascii="Helvetica" w:hAnsi="Helvetica" w:cs="Times"/>
          <w:color w:val="0000FF"/>
          <w:sz w:val="22"/>
          <w:szCs w:val="22"/>
          <w:lang w:eastAsia="ja-JP"/>
        </w:rPr>
        <w:t xml:space="preserve"> pratiquaient le zoroastrisme : Zarathoustra était le prophète d</w:t>
      </w:r>
      <w:r w:rsidR="0022265B">
        <w:rPr>
          <w:rFonts w:ascii="Helvetica" w:hAnsi="Helvetica" w:cs="Times"/>
          <w:color w:val="0000FF"/>
          <w:sz w:val="22"/>
          <w:szCs w:val="22"/>
          <w:lang w:eastAsia="ja-JP"/>
        </w:rPr>
        <w:t xml:space="preserve">e la religion mazdéenne, dualiste : </w:t>
      </w:r>
      <w:r w:rsidR="009B31F3">
        <w:rPr>
          <w:rFonts w:ascii="Helvetica" w:hAnsi="Helvetica" w:cs="Times"/>
          <w:color w:val="0000FF"/>
          <w:sz w:val="22"/>
          <w:szCs w:val="22"/>
          <w:lang w:eastAsia="ja-JP"/>
        </w:rPr>
        <w:t>un dieu qui représentait deux aspects, la lumière et l’ombre, le bien et le mal</w:t>
      </w:r>
      <w:r w:rsidR="0022265B">
        <w:rPr>
          <w:rFonts w:ascii="Helvetica" w:hAnsi="Helvetica" w:cs="Times"/>
          <w:color w:val="0000FF"/>
          <w:sz w:val="22"/>
          <w:szCs w:val="22"/>
          <w:lang w:eastAsia="ja-JP"/>
        </w:rPr>
        <w:t xml:space="preserve"> (qui donnera le manichéisme dans les premiers siècles de notre ère)</w:t>
      </w:r>
      <w:r>
        <w:rPr>
          <w:rFonts w:ascii="Helvetica" w:hAnsi="Helvetica" w:cs="Times"/>
          <w:color w:val="0000FF"/>
          <w:sz w:val="22"/>
          <w:szCs w:val="22"/>
          <w:lang w:eastAsia="ja-JP"/>
        </w:rPr>
        <w:t xml:space="preserve">. </w:t>
      </w:r>
      <w:r w:rsidR="009B31F3">
        <w:rPr>
          <w:rFonts w:ascii="Helvetica" w:hAnsi="Helvetica" w:cs="Times"/>
          <w:color w:val="0000FF"/>
          <w:sz w:val="22"/>
          <w:szCs w:val="22"/>
          <w:lang w:eastAsia="ja-JP"/>
        </w:rPr>
        <w:t xml:space="preserve">Nous avons </w:t>
      </w:r>
      <w:r>
        <w:rPr>
          <w:rFonts w:ascii="Helvetica" w:hAnsi="Helvetica" w:cs="Times"/>
          <w:color w:val="0000FF"/>
          <w:sz w:val="22"/>
          <w:szCs w:val="22"/>
          <w:lang w:eastAsia="ja-JP"/>
        </w:rPr>
        <w:t>appris par C</w:t>
      </w:r>
      <w:r w:rsidR="000768C8">
        <w:rPr>
          <w:rFonts w:ascii="Helvetica" w:hAnsi="Helvetica" w:cs="Times"/>
          <w:color w:val="0000FF"/>
          <w:sz w:val="22"/>
          <w:szCs w:val="22"/>
          <w:lang w:eastAsia="ja-JP"/>
        </w:rPr>
        <w:t xml:space="preserve">laude </w:t>
      </w:r>
      <w:r>
        <w:rPr>
          <w:rFonts w:ascii="Helvetica" w:hAnsi="Helvetica" w:cs="Times"/>
          <w:color w:val="0000FF"/>
          <w:sz w:val="22"/>
          <w:szCs w:val="22"/>
          <w:lang w:eastAsia="ja-JP"/>
        </w:rPr>
        <w:t>Soutif que l’épidémie de peste avait favorisé l’affaiblissement militaire perse et donc l’invasion musulmane. Les Perses héritiers d’une civilisation florissante, riche artistiquement, se considéraient comme supérieurs à ces bédoins nomades et pillards et rejetaient la langue et la religion des envahisseurs ; mais sous la contrainte, ils ont trouvé, au fil des siècles, une solution de compromis : ils ont accepté l’alphabet arabe, mais ont conservé la grammaire</w:t>
      </w:r>
      <w:r w:rsidR="00BB0AB4">
        <w:rPr>
          <w:rFonts w:ascii="Helvetica" w:hAnsi="Helvetica" w:cs="Times"/>
          <w:color w:val="0000FF"/>
          <w:sz w:val="22"/>
          <w:szCs w:val="22"/>
          <w:lang w:eastAsia="ja-JP"/>
        </w:rPr>
        <w:t xml:space="preserve"> et le vocabulaire </w:t>
      </w:r>
      <w:r>
        <w:rPr>
          <w:rFonts w:ascii="Helvetica" w:hAnsi="Helvetica" w:cs="Times"/>
          <w:color w:val="0000FF"/>
          <w:sz w:val="22"/>
          <w:szCs w:val="22"/>
          <w:lang w:eastAsia="ja-JP"/>
        </w:rPr>
        <w:t>persan</w:t>
      </w:r>
      <w:r w:rsidR="00BB0AB4">
        <w:rPr>
          <w:rFonts w:ascii="Helvetica" w:hAnsi="Helvetica" w:cs="Times"/>
          <w:color w:val="0000FF"/>
          <w:sz w:val="22"/>
          <w:szCs w:val="22"/>
          <w:lang w:eastAsia="ja-JP"/>
        </w:rPr>
        <w:t>s</w:t>
      </w:r>
      <w:r>
        <w:rPr>
          <w:rFonts w:ascii="Helvetica" w:hAnsi="Helvetica" w:cs="Times"/>
          <w:color w:val="0000FF"/>
          <w:sz w:val="22"/>
          <w:szCs w:val="22"/>
          <w:lang w:eastAsia="ja-JP"/>
        </w:rPr>
        <w:t xml:space="preserve"> ; ils n’ont accepté l’Islam que sous sa forme </w:t>
      </w:r>
      <w:r w:rsidR="007D0EA1">
        <w:rPr>
          <w:rFonts w:ascii="Helvetica" w:hAnsi="Helvetica" w:cs="Times"/>
          <w:color w:val="0000FF"/>
          <w:sz w:val="22"/>
          <w:szCs w:val="22"/>
          <w:lang w:eastAsia="ja-JP"/>
        </w:rPr>
        <w:t>dissidente</w:t>
      </w:r>
      <w:r>
        <w:rPr>
          <w:rFonts w:ascii="Helvetica" w:hAnsi="Helvetica" w:cs="Times"/>
          <w:color w:val="0000FF"/>
          <w:sz w:val="22"/>
          <w:szCs w:val="22"/>
          <w:lang w:eastAsia="ja-JP"/>
        </w:rPr>
        <w:t xml:space="preserve">, </w:t>
      </w:r>
      <w:r w:rsidRPr="005516D2">
        <w:rPr>
          <w:rFonts w:ascii="Helvetica" w:hAnsi="Helvetica"/>
          <w:color w:val="0000FF"/>
          <w:sz w:val="22"/>
          <w:szCs w:val="22"/>
        </w:rPr>
        <w:t>le</w:t>
      </w:r>
      <w:r>
        <w:rPr>
          <w:color w:val="0000FF"/>
        </w:rPr>
        <w:t xml:space="preserve"> </w:t>
      </w:r>
      <w:hyperlink r:id="rId8" w:history="1">
        <w:r w:rsidRPr="005516D2">
          <w:rPr>
            <w:rStyle w:val="Accentuation"/>
            <w:color w:val="0000FF"/>
            <w:u w:val="single"/>
          </w:rPr>
          <w:t>chiisme duodécimain</w:t>
        </w:r>
      </w:hyperlink>
      <w:r w:rsidRPr="005516D2">
        <w:t xml:space="preserve">, </w:t>
      </w:r>
      <w:r w:rsidRPr="005516D2">
        <w:rPr>
          <w:rFonts w:ascii="Helvetica" w:hAnsi="Helvetica"/>
          <w:color w:val="0000FF"/>
        </w:rPr>
        <w:t>q</w:t>
      </w:r>
      <w:r w:rsidRPr="005516D2">
        <w:rPr>
          <w:rFonts w:ascii="Helvetica" w:hAnsi="Helvetica"/>
          <w:color w:val="0000FF"/>
          <w:sz w:val="22"/>
          <w:szCs w:val="22"/>
        </w:rPr>
        <w:t>ui devient religion d’état sous la dynastie nationale des Safavides, au XVIe siècle.</w:t>
      </w:r>
      <w:r>
        <w:rPr>
          <w:rFonts w:ascii="Helvetica" w:hAnsi="Helvetica"/>
          <w:color w:val="0000FF"/>
          <w:sz w:val="22"/>
          <w:szCs w:val="22"/>
        </w:rPr>
        <w:t xml:space="preserve"> Une religion qui cimente l’unité du pays face au redoutable empire ottoman de confession sunnite</w:t>
      </w:r>
      <w:r w:rsidRPr="005516D2">
        <w:rPr>
          <w:rFonts w:ascii="Helvetica" w:hAnsi="Helvetica"/>
          <w:color w:val="0000FF"/>
          <w:sz w:val="22"/>
          <w:szCs w:val="22"/>
        </w:rPr>
        <w:t>.</w:t>
      </w:r>
      <w:r w:rsidRPr="00217489">
        <w:rPr>
          <w:rFonts w:ascii="Helvetica" w:hAnsi="Helvetica"/>
          <w:color w:val="0000FF"/>
          <w:sz w:val="22"/>
          <w:szCs w:val="22"/>
        </w:rPr>
        <w:t xml:space="preserve"> </w:t>
      </w:r>
      <w:r w:rsidRPr="005516D2">
        <w:rPr>
          <w:rFonts w:ascii="Helvetica" w:hAnsi="Helvetica"/>
          <w:color w:val="0000FF"/>
          <w:sz w:val="22"/>
          <w:szCs w:val="22"/>
        </w:rPr>
        <w:t>Aujourd'hui</w:t>
      </w:r>
      <w:r>
        <w:rPr>
          <w:rFonts w:ascii="Helvetica" w:hAnsi="Helvetica"/>
          <w:color w:val="0000FF"/>
          <w:sz w:val="22"/>
          <w:szCs w:val="22"/>
        </w:rPr>
        <w:t xml:space="preserve"> encore</w:t>
      </w:r>
      <w:r w:rsidRPr="005516D2">
        <w:rPr>
          <w:rFonts w:ascii="Helvetica" w:hAnsi="Helvetica"/>
          <w:color w:val="0000FF"/>
          <w:sz w:val="22"/>
          <w:szCs w:val="22"/>
        </w:rPr>
        <w:t xml:space="preserve">, </w:t>
      </w:r>
      <w:r>
        <w:rPr>
          <w:rFonts w:ascii="Helvetica" w:hAnsi="Helvetica"/>
          <w:color w:val="0000FF"/>
          <w:sz w:val="22"/>
          <w:szCs w:val="22"/>
        </w:rPr>
        <w:t xml:space="preserve">le chiisme </w:t>
      </w:r>
      <w:r w:rsidRPr="005516D2">
        <w:rPr>
          <w:rFonts w:ascii="Helvetica" w:hAnsi="Helvetica"/>
          <w:color w:val="0000FF"/>
          <w:sz w:val="22"/>
          <w:szCs w:val="22"/>
        </w:rPr>
        <w:t>est officiellement pratiqué par 90% des Iraniens</w:t>
      </w:r>
      <w:r>
        <w:rPr>
          <w:rFonts w:ascii="Helvetica" w:hAnsi="Helvetica"/>
          <w:color w:val="0000FF"/>
          <w:sz w:val="22"/>
          <w:szCs w:val="22"/>
        </w:rPr>
        <w:t>.</w:t>
      </w:r>
    </w:p>
    <w:p w14:paraId="6A39574E" w14:textId="1428741B" w:rsidR="00F23EED" w:rsidRDefault="00F23EED" w:rsidP="00F23EED">
      <w:pPr>
        <w:pStyle w:val="NormalWeb"/>
        <w:jc w:val="both"/>
        <w:rPr>
          <w:rFonts w:ascii="Helvetica" w:hAnsi="Helvetica" w:cs="Times"/>
          <w:color w:val="0000FF"/>
          <w:sz w:val="22"/>
          <w:szCs w:val="22"/>
          <w:lang w:eastAsia="ja-JP"/>
        </w:rPr>
      </w:pPr>
      <w:r>
        <w:rPr>
          <w:rFonts w:ascii="Helvetica" w:hAnsi="Helvetica"/>
          <w:color w:val="0000FF"/>
          <w:sz w:val="22"/>
          <w:szCs w:val="22"/>
        </w:rPr>
        <w:t>Revenons aux représentations de l’islam</w:t>
      </w:r>
      <w:r w:rsidR="00BB0AB4">
        <w:rPr>
          <w:rFonts w:ascii="Helvetica" w:hAnsi="Helvetica"/>
          <w:color w:val="0000FF"/>
          <w:sz w:val="22"/>
          <w:szCs w:val="22"/>
        </w:rPr>
        <w:t xml:space="preserve"> qui ont cours au début du XVIIIe siècle</w:t>
      </w:r>
      <w:r>
        <w:rPr>
          <w:rFonts w:ascii="Helvetica" w:hAnsi="Helvetica"/>
          <w:color w:val="0000FF"/>
          <w:sz w:val="22"/>
          <w:szCs w:val="22"/>
        </w:rPr>
        <w:t xml:space="preserve"> dans l’imaginaire occidental du grand public, représentations affectées par la rivalité idéologique et par la conscience d’une différence irréductible: il y a d’abord une image </w:t>
      </w:r>
      <w:r>
        <w:rPr>
          <w:rFonts w:ascii="Helvetica" w:hAnsi="Helvetica" w:cs="Times"/>
          <w:color w:val="0000FF"/>
          <w:sz w:val="22"/>
          <w:szCs w:val="22"/>
          <w:lang w:eastAsia="ja-JP"/>
        </w:rPr>
        <w:t>polémique</w:t>
      </w:r>
      <w:r>
        <w:rPr>
          <w:rFonts w:ascii="Helvetica" w:hAnsi="Helvetica"/>
          <w:color w:val="0000FF"/>
          <w:sz w:val="22"/>
          <w:szCs w:val="22"/>
        </w:rPr>
        <w:t xml:space="preserve"> héritée du Moyen Age, associée à la crainte, au souvenir de l’intrusion arabe </w:t>
      </w:r>
      <w:r>
        <w:rPr>
          <w:rFonts w:ascii="Helvetica" w:hAnsi="Helvetica" w:cs="Times"/>
          <w:color w:val="0000FF"/>
          <w:sz w:val="22"/>
          <w:szCs w:val="22"/>
          <w:lang w:eastAsia="ja-JP"/>
        </w:rPr>
        <w:t>en Europe ( Poitiers, Espagne) et des croisades, à une hostilité latente qui peut toujours resurgir ; et il y a une image qui fait de la religion musulmane le creuset de pratiques magiques, diaboliques, se confondant  avec un paganisme primitif (La Chanson de Roland où les Sarrasins célèbrent un culte païen, idolâtre de Mahomet et d’Apollon) : Mahomet est présenté comme un magicien ayant détruit l’Eglise en Afrique et en Orient par fourberie et par une licence sexuelle inquiétante. Mahomet fait</w:t>
      </w:r>
      <w:r w:rsidRPr="006933D4">
        <w:rPr>
          <w:rFonts w:ascii="Helvetica" w:hAnsi="Helvetica" w:cs="Times"/>
          <w:color w:val="0000FF"/>
          <w:sz w:val="22"/>
          <w:szCs w:val="22"/>
          <w:lang w:eastAsia="ja-JP"/>
        </w:rPr>
        <w:t xml:space="preserve"> </w:t>
      </w:r>
      <w:r>
        <w:rPr>
          <w:rFonts w:ascii="Helvetica" w:hAnsi="Helvetica" w:cs="Times"/>
          <w:color w:val="0000FF"/>
          <w:sz w:val="22"/>
          <w:szCs w:val="22"/>
          <w:lang w:eastAsia="ja-JP"/>
        </w:rPr>
        <w:t xml:space="preserve">figure d’imposteur, d’imitateur du Christ, orientant sa doctrine du côté de  l’hérésie. L’Islam, né sept siècles après le christianisme, n’en serait que la version abâtardie, frauduleuse. </w:t>
      </w:r>
      <w:r w:rsidR="00E0011C">
        <w:rPr>
          <w:rFonts w:ascii="Helvetica" w:hAnsi="Helvetica" w:cs="Times"/>
          <w:color w:val="0000FF"/>
          <w:sz w:val="22"/>
          <w:szCs w:val="22"/>
          <w:lang w:eastAsia="ja-JP"/>
        </w:rPr>
        <w:t xml:space="preserve">(Cf. </w:t>
      </w:r>
      <w:r w:rsidR="00E0011C" w:rsidRPr="00E0011C">
        <w:rPr>
          <w:rFonts w:ascii="Helvetica" w:hAnsi="Helvetica" w:cs="Times"/>
          <w:i/>
          <w:color w:val="008000"/>
          <w:sz w:val="22"/>
          <w:szCs w:val="22"/>
          <w:lang w:eastAsia="ja-JP"/>
        </w:rPr>
        <w:t>La Fascination de l’Islam</w:t>
      </w:r>
      <w:r w:rsidR="00E0011C" w:rsidRPr="00E0011C">
        <w:rPr>
          <w:rFonts w:ascii="Helvetica" w:hAnsi="Helvetica" w:cs="Times"/>
          <w:color w:val="008000"/>
          <w:sz w:val="22"/>
          <w:szCs w:val="22"/>
          <w:lang w:eastAsia="ja-JP"/>
        </w:rPr>
        <w:t xml:space="preserve"> de Maxime Rodinson, DIAPO</w:t>
      </w:r>
      <w:r w:rsidR="00E0011C">
        <w:rPr>
          <w:rFonts w:ascii="Helvetica" w:hAnsi="Helvetica" w:cs="Times"/>
          <w:color w:val="0000FF"/>
          <w:sz w:val="22"/>
          <w:szCs w:val="22"/>
          <w:lang w:eastAsia="ja-JP"/>
        </w:rPr>
        <w:t>)</w:t>
      </w:r>
    </w:p>
    <w:p w14:paraId="34D73210" w14:textId="56342798" w:rsidR="00F23EED" w:rsidRPr="007E142B" w:rsidRDefault="00F23EED" w:rsidP="00F23EED">
      <w:pPr>
        <w:pStyle w:val="NormalWeb"/>
        <w:jc w:val="both"/>
        <w:rPr>
          <w:rFonts w:ascii="Helvetica" w:hAnsi="Helvetica"/>
          <w:color w:val="0000FF"/>
          <w:sz w:val="22"/>
          <w:szCs w:val="22"/>
        </w:rPr>
      </w:pPr>
      <w:r w:rsidRPr="00E06166">
        <w:rPr>
          <w:rFonts w:ascii="Helvetica" w:hAnsi="Helvetica" w:cs="Times"/>
          <w:color w:val="0000FF"/>
          <w:sz w:val="22"/>
          <w:szCs w:val="22"/>
          <w:lang w:eastAsia="ja-JP"/>
        </w:rPr>
        <w:t>M</w:t>
      </w:r>
      <w:r w:rsidR="00391DB8">
        <w:rPr>
          <w:rFonts w:ascii="Helvetica" w:hAnsi="Helvetica" w:cs="Times"/>
          <w:color w:val="0000FF"/>
          <w:sz w:val="22"/>
          <w:szCs w:val="22"/>
          <w:lang w:eastAsia="ja-JP"/>
        </w:rPr>
        <w:t xml:space="preserve">ontesquieu </w:t>
      </w:r>
      <w:r>
        <w:rPr>
          <w:rFonts w:ascii="Helvetica" w:hAnsi="Helvetica" w:cs="Times"/>
          <w:color w:val="0000FF"/>
          <w:sz w:val="22"/>
          <w:szCs w:val="22"/>
          <w:lang w:eastAsia="ja-JP"/>
        </w:rPr>
        <w:t xml:space="preserve">fait subir à l’Islam le même examen critique qu’au christianisme. Il </w:t>
      </w:r>
      <w:r w:rsidRPr="00E06166">
        <w:rPr>
          <w:rFonts w:ascii="Helvetica" w:hAnsi="Helvetica" w:cs="Times"/>
          <w:color w:val="0000FF"/>
          <w:sz w:val="22"/>
          <w:szCs w:val="22"/>
          <w:lang w:eastAsia="ja-JP"/>
        </w:rPr>
        <w:t>insiste sur les similarités entre le</w:t>
      </w:r>
      <w:r>
        <w:rPr>
          <w:rFonts w:ascii="Helvetica" w:hAnsi="Helvetica" w:cs="Times"/>
          <w:color w:val="0000FF"/>
          <w:sz w:val="22"/>
          <w:szCs w:val="22"/>
          <w:lang w:eastAsia="ja-JP"/>
        </w:rPr>
        <w:t>s deux</w:t>
      </w:r>
      <w:r w:rsidRPr="00E06166">
        <w:rPr>
          <w:rFonts w:ascii="Helvetica" w:hAnsi="Helvetica" w:cs="Times"/>
          <w:color w:val="0000FF"/>
          <w:sz w:val="22"/>
          <w:szCs w:val="22"/>
          <w:lang w:eastAsia="ja-JP"/>
        </w:rPr>
        <w:t xml:space="preserve"> </w:t>
      </w:r>
      <w:r w:rsidRPr="00E06166">
        <w:rPr>
          <w:rFonts w:ascii="Helvetica" w:eastAsia="Times New Roman" w:hAnsi="Helvetica"/>
          <w:color w:val="0000FF"/>
          <w:sz w:val="22"/>
          <w:szCs w:val="22"/>
        </w:rPr>
        <w:t>monothéis</w:t>
      </w:r>
      <w:r>
        <w:rPr>
          <w:rFonts w:ascii="Helvetica" w:eastAsia="Times New Roman" w:hAnsi="Helvetica"/>
          <w:color w:val="0000FF"/>
          <w:sz w:val="22"/>
          <w:szCs w:val="22"/>
        </w:rPr>
        <w:t>m</w:t>
      </w:r>
      <w:r w:rsidRPr="00E06166">
        <w:rPr>
          <w:rFonts w:ascii="Helvetica" w:eastAsia="Times New Roman" w:hAnsi="Helvetica"/>
          <w:color w:val="0000FF"/>
          <w:sz w:val="22"/>
          <w:szCs w:val="22"/>
        </w:rPr>
        <w:t>e</w:t>
      </w:r>
      <w:r>
        <w:rPr>
          <w:rFonts w:ascii="Helvetica" w:eastAsia="Times New Roman" w:hAnsi="Helvetica"/>
          <w:color w:val="0000FF"/>
          <w:sz w:val="22"/>
          <w:szCs w:val="22"/>
        </w:rPr>
        <w:t>s</w:t>
      </w:r>
      <w:r w:rsidRPr="00E06166">
        <w:rPr>
          <w:rFonts w:ascii="Helvetica" w:eastAsia="Times New Roman" w:hAnsi="Helvetica"/>
          <w:color w:val="0000FF"/>
          <w:sz w:val="22"/>
          <w:szCs w:val="22"/>
        </w:rPr>
        <w:t xml:space="preserve"> : similarités des rites et dogmes </w:t>
      </w:r>
      <w:r w:rsidR="00BB0AB4">
        <w:rPr>
          <w:rFonts w:ascii="Helvetica" w:eastAsia="Times New Roman" w:hAnsi="Helvetica"/>
          <w:color w:val="0000FF"/>
          <w:sz w:val="22"/>
          <w:szCs w:val="22"/>
        </w:rPr>
        <w:t xml:space="preserve">qu’il </w:t>
      </w:r>
      <w:r>
        <w:rPr>
          <w:rFonts w:ascii="Helvetica" w:eastAsia="Times New Roman" w:hAnsi="Helvetica"/>
          <w:color w:val="0000FF"/>
          <w:sz w:val="22"/>
          <w:szCs w:val="22"/>
        </w:rPr>
        <w:t xml:space="preserve">observe avec une distance amusée </w:t>
      </w:r>
      <w:r w:rsidRPr="00E06166">
        <w:rPr>
          <w:rFonts w:ascii="Helvetica" w:eastAsia="Times New Roman" w:hAnsi="Helvetica"/>
          <w:color w:val="0000FF"/>
          <w:sz w:val="22"/>
          <w:szCs w:val="22"/>
        </w:rPr>
        <w:t xml:space="preserve">et aussi </w:t>
      </w:r>
      <w:r>
        <w:rPr>
          <w:rFonts w:ascii="Helvetica" w:eastAsia="Times New Roman" w:hAnsi="Helvetica"/>
          <w:color w:val="0000FF"/>
          <w:sz w:val="22"/>
          <w:szCs w:val="22"/>
        </w:rPr>
        <w:t xml:space="preserve">convergences des valeurs morales. Dans la </w:t>
      </w:r>
      <w:r>
        <w:rPr>
          <w:rFonts w:ascii="Helvetica" w:hAnsi="Helvetica" w:cs="Times"/>
          <w:color w:val="0000FF"/>
          <w:sz w:val="22"/>
          <w:szCs w:val="22"/>
          <w:lang w:eastAsia="ja-JP"/>
        </w:rPr>
        <w:t>le</w:t>
      </w:r>
      <w:r w:rsidR="00391DB8">
        <w:rPr>
          <w:rFonts w:ascii="Helvetica" w:hAnsi="Helvetica" w:cs="Times"/>
          <w:color w:val="0000FF"/>
          <w:sz w:val="22"/>
          <w:szCs w:val="22"/>
          <w:lang w:eastAsia="ja-JP"/>
        </w:rPr>
        <w:t>ttre 35, sous la plume d’Usbek,</w:t>
      </w:r>
      <w:r>
        <w:rPr>
          <w:rFonts w:ascii="Helvetica" w:hAnsi="Helvetica" w:cs="Times"/>
          <w:color w:val="0000FF"/>
          <w:sz w:val="22"/>
          <w:szCs w:val="22"/>
          <w:lang w:eastAsia="ja-JP"/>
        </w:rPr>
        <w:t xml:space="preserve"> il s’amuse à renverser la prééminence chronologique que le christianisme croit détenir sur l’Islam et qui lui donnerait sa légitimité. Usbek, faux naïf, semble découvrir avec étonnement que le christianisme constitue une préparation, une propédeutique à l’Islam « </w:t>
      </w:r>
      <w:r w:rsidRPr="00835018">
        <w:rPr>
          <w:rFonts w:ascii="Helvetica" w:hAnsi="Helvetica" w:cs="Times"/>
          <w:i/>
          <w:color w:val="FF0000"/>
          <w:sz w:val="22"/>
          <w:szCs w:val="22"/>
          <w:lang w:eastAsia="ja-JP"/>
        </w:rPr>
        <w:t xml:space="preserve">D’ailleurs si l’on examine de près leur religion, on y trouvera comme </w:t>
      </w:r>
      <w:r w:rsidRPr="006E4D7A">
        <w:rPr>
          <w:rFonts w:ascii="Helvetica" w:hAnsi="Helvetica" w:cs="Times"/>
          <w:i/>
          <w:color w:val="FF0000"/>
          <w:sz w:val="22"/>
          <w:szCs w:val="22"/>
          <w:lang w:eastAsia="ja-JP"/>
        </w:rPr>
        <w:t>une semence de nos dogmes</w:t>
      </w:r>
      <w:r>
        <w:rPr>
          <w:rFonts w:ascii="Helvetica" w:hAnsi="Helvetica" w:cs="Times"/>
          <w:i/>
          <w:color w:val="FF0000"/>
          <w:sz w:val="22"/>
          <w:szCs w:val="22"/>
          <w:lang w:eastAsia="ja-JP"/>
        </w:rPr>
        <w:t>. J’ai souvent admiré les secrets de la providence qui semble les avoir voulu préparer par là à la conversion générale</w:t>
      </w:r>
      <w:r w:rsidRPr="006E4D7A">
        <w:rPr>
          <w:rFonts w:ascii="Helvetica" w:hAnsi="Helvetica" w:cs="Times"/>
          <w:i/>
          <w:color w:val="FF0000"/>
          <w:sz w:val="22"/>
          <w:szCs w:val="22"/>
          <w:lang w:eastAsia="ja-JP"/>
        </w:rPr>
        <w:t> </w:t>
      </w:r>
      <w:r>
        <w:rPr>
          <w:rFonts w:ascii="Helvetica" w:hAnsi="Helvetica" w:cs="Times"/>
          <w:color w:val="0000FF"/>
          <w:sz w:val="22"/>
          <w:szCs w:val="22"/>
          <w:lang w:eastAsia="ja-JP"/>
        </w:rPr>
        <w:t>» et d’après Usbek, ce sont les chrétiens qui imitent les « mahométans » : il répète de façon incantatoire « </w:t>
      </w:r>
      <w:r w:rsidRPr="00505242">
        <w:rPr>
          <w:rFonts w:ascii="Helvetica" w:hAnsi="Helvetica" w:cs="Times"/>
          <w:i/>
          <w:color w:val="FF0000"/>
          <w:sz w:val="22"/>
          <w:szCs w:val="22"/>
          <w:lang w:eastAsia="ja-JP"/>
        </w:rPr>
        <w:t>comme nous </w:t>
      </w:r>
      <w:r>
        <w:rPr>
          <w:rFonts w:ascii="Helvetica" w:hAnsi="Helvetica" w:cs="Times"/>
          <w:color w:val="0000FF"/>
          <w:sz w:val="22"/>
          <w:szCs w:val="22"/>
          <w:lang w:eastAsia="ja-JP"/>
        </w:rPr>
        <w:t>» : « </w:t>
      </w:r>
      <w:r w:rsidRPr="002B5B75">
        <w:rPr>
          <w:rFonts w:ascii="Helvetica" w:hAnsi="Helvetica" w:cs="Times"/>
          <w:i/>
          <w:color w:val="FF0000"/>
          <w:sz w:val="22"/>
          <w:szCs w:val="22"/>
          <w:lang w:eastAsia="ja-JP"/>
        </w:rPr>
        <w:t>leurs prêtres et leurs moines prient, comme nous,  sept fois le jour »</w:t>
      </w:r>
      <w:r>
        <w:rPr>
          <w:rFonts w:ascii="Helvetica" w:hAnsi="Helvetica" w:cs="Times"/>
          <w:color w:val="0000FF"/>
          <w:sz w:val="22"/>
          <w:szCs w:val="22"/>
          <w:lang w:eastAsia="ja-JP"/>
        </w:rPr>
        <w:t>;  « </w:t>
      </w:r>
      <w:r w:rsidRPr="002B5B75">
        <w:rPr>
          <w:rFonts w:ascii="Helvetica" w:hAnsi="Helvetica" w:cs="Times"/>
          <w:i/>
          <w:color w:val="FF0000"/>
          <w:sz w:val="22"/>
          <w:szCs w:val="22"/>
          <w:lang w:eastAsia="ja-JP"/>
        </w:rPr>
        <w:t>ils ont</w:t>
      </w:r>
      <w:r>
        <w:rPr>
          <w:rFonts w:ascii="Helvetica" w:hAnsi="Helvetica" w:cs="Times"/>
          <w:color w:val="0000FF"/>
          <w:sz w:val="22"/>
          <w:szCs w:val="22"/>
          <w:lang w:eastAsia="ja-JP"/>
        </w:rPr>
        <w:t xml:space="preserve"> </w:t>
      </w:r>
      <w:r w:rsidRPr="00505242">
        <w:rPr>
          <w:rFonts w:ascii="Helvetica" w:hAnsi="Helvetica" w:cs="Times"/>
          <w:i/>
          <w:color w:val="FF0000"/>
          <w:sz w:val="22"/>
          <w:szCs w:val="22"/>
          <w:lang w:eastAsia="ja-JP"/>
        </w:rPr>
        <w:t>comme nous</w:t>
      </w:r>
      <w:r>
        <w:rPr>
          <w:rFonts w:ascii="Helvetica" w:hAnsi="Helvetica" w:cs="Times"/>
          <w:i/>
          <w:color w:val="FF0000"/>
          <w:sz w:val="22"/>
          <w:szCs w:val="22"/>
          <w:lang w:eastAsia="ja-JP"/>
        </w:rPr>
        <w:t xml:space="preserve"> des jeûnes marqués</w:t>
      </w:r>
      <w:r>
        <w:rPr>
          <w:rFonts w:ascii="Helvetica" w:hAnsi="Helvetica" w:cs="Times"/>
          <w:color w:val="0000FF"/>
          <w:sz w:val="22"/>
          <w:szCs w:val="22"/>
          <w:lang w:eastAsia="ja-JP"/>
        </w:rPr>
        <w:t xml:space="preserve">», </w:t>
      </w:r>
      <w:r w:rsidRPr="0017079D">
        <w:rPr>
          <w:rFonts w:ascii="Helvetica" w:hAnsi="Helvetica" w:cs="Times"/>
          <w:i/>
          <w:color w:val="FF0000"/>
          <w:sz w:val="22"/>
          <w:szCs w:val="22"/>
          <w:lang w:eastAsia="ja-JP"/>
        </w:rPr>
        <w:t>«  Ils reconnaissent, comme nous, l’insuffisance de leurs mérites, et le besoin qu’ils ont d’un intercesseur auprès de Dieu. </w:t>
      </w:r>
      <w:r>
        <w:rPr>
          <w:rFonts w:ascii="Helvetica" w:hAnsi="Helvetica" w:cs="Times"/>
          <w:color w:val="0000FF"/>
          <w:sz w:val="22"/>
          <w:szCs w:val="22"/>
          <w:lang w:eastAsia="ja-JP"/>
        </w:rPr>
        <w:t>». Et il conclut : « </w:t>
      </w:r>
      <w:r w:rsidRPr="0017079D">
        <w:rPr>
          <w:rFonts w:ascii="Helvetica" w:hAnsi="Helvetica" w:cs="Times"/>
          <w:i/>
          <w:color w:val="FF0000"/>
          <w:sz w:val="22"/>
          <w:szCs w:val="22"/>
          <w:lang w:eastAsia="ja-JP"/>
        </w:rPr>
        <w:t>Je vois partout le mahométisme, quoique je n’y trouve point Mahomet</w:t>
      </w:r>
      <w:r>
        <w:rPr>
          <w:rFonts w:ascii="Helvetica" w:hAnsi="Helvetica" w:cs="Times"/>
          <w:color w:val="0000FF"/>
          <w:sz w:val="22"/>
          <w:szCs w:val="22"/>
          <w:lang w:eastAsia="ja-JP"/>
        </w:rPr>
        <w:t> »</w:t>
      </w:r>
    </w:p>
    <w:p w14:paraId="3EA86AC7" w14:textId="0EF24B03" w:rsidR="00F23EED" w:rsidRDefault="00F23EED" w:rsidP="00F23EED">
      <w:pPr>
        <w:jc w:val="both"/>
        <w:rPr>
          <w:rFonts w:ascii="Helvetica" w:hAnsi="Helvetica" w:cs="Times"/>
          <w:color w:val="0000FF"/>
          <w:sz w:val="22"/>
          <w:szCs w:val="22"/>
          <w:lang w:eastAsia="ja-JP"/>
        </w:rPr>
      </w:pPr>
      <w:r>
        <w:rPr>
          <w:rFonts w:ascii="Helvetica" w:hAnsi="Helvetica" w:cs="Times"/>
          <w:color w:val="0000FF"/>
          <w:sz w:val="22"/>
          <w:szCs w:val="22"/>
          <w:lang w:eastAsia="ja-JP"/>
        </w:rPr>
        <w:t>L’intention de Montesquieu</w:t>
      </w:r>
      <w:r w:rsidR="006D5373">
        <w:rPr>
          <w:rFonts w:ascii="Helvetica" w:hAnsi="Helvetica" w:cs="Times"/>
          <w:color w:val="0000FF"/>
          <w:sz w:val="22"/>
          <w:szCs w:val="22"/>
          <w:lang w:eastAsia="ja-JP"/>
        </w:rPr>
        <w:t>,</w:t>
      </w:r>
      <w:r>
        <w:rPr>
          <w:rFonts w:ascii="Helvetica" w:hAnsi="Helvetica" w:cs="Times"/>
          <w:color w:val="0000FF"/>
          <w:sz w:val="22"/>
          <w:szCs w:val="22"/>
          <w:lang w:eastAsia="ja-JP"/>
        </w:rPr>
        <w:t> en  montrant l’analogie entre les deux religions</w:t>
      </w:r>
      <w:r w:rsidR="006D5373">
        <w:rPr>
          <w:rFonts w:ascii="Helvetica" w:hAnsi="Helvetica" w:cs="Times"/>
          <w:color w:val="0000FF"/>
          <w:sz w:val="22"/>
          <w:szCs w:val="22"/>
          <w:lang w:eastAsia="ja-JP"/>
        </w:rPr>
        <w:t>,</w:t>
      </w:r>
      <w:r>
        <w:rPr>
          <w:rFonts w:ascii="Helvetica" w:hAnsi="Helvetica" w:cs="Times"/>
          <w:color w:val="0000FF"/>
          <w:sz w:val="22"/>
          <w:szCs w:val="22"/>
          <w:lang w:eastAsia="ja-JP"/>
        </w:rPr>
        <w:t xml:space="preserve"> est de rendre  absurde les guerres religieuses et de promouvoir un œcuménisme, proche du déisme philosophique du XVIIIe, que l’on peut percevoir dans cette phrase </w:t>
      </w:r>
      <w:r w:rsidR="003D3DBD">
        <w:rPr>
          <w:rFonts w:ascii="Helvetica" w:hAnsi="Helvetica" w:cs="Times"/>
          <w:color w:val="0000FF"/>
          <w:sz w:val="22"/>
          <w:szCs w:val="22"/>
          <w:lang w:eastAsia="ja-JP"/>
        </w:rPr>
        <w:t xml:space="preserve"> qui évoque les formules utilisées par les prophètes juifs et m</w:t>
      </w:r>
      <w:r w:rsidR="00AF0ECB">
        <w:rPr>
          <w:rFonts w:ascii="Helvetica" w:hAnsi="Helvetica" w:cs="Times"/>
          <w:color w:val="0000FF"/>
          <w:sz w:val="22"/>
          <w:szCs w:val="22"/>
          <w:lang w:eastAsia="ja-JP"/>
        </w:rPr>
        <w:t>ê</w:t>
      </w:r>
      <w:r w:rsidR="003D3DBD">
        <w:rPr>
          <w:rFonts w:ascii="Helvetica" w:hAnsi="Helvetica" w:cs="Times"/>
          <w:color w:val="0000FF"/>
          <w:sz w:val="22"/>
          <w:szCs w:val="22"/>
          <w:lang w:eastAsia="ja-JP"/>
        </w:rPr>
        <w:t>me Jésus s</w:t>
      </w:r>
      <w:r w:rsidR="00AF0ECB">
        <w:rPr>
          <w:rFonts w:ascii="Helvetica" w:hAnsi="Helvetica" w:cs="Times"/>
          <w:color w:val="0000FF"/>
          <w:sz w:val="22"/>
          <w:szCs w:val="22"/>
          <w:lang w:eastAsia="ja-JP"/>
        </w:rPr>
        <w:t>’</w:t>
      </w:r>
      <w:r w:rsidR="003D3DBD">
        <w:rPr>
          <w:rFonts w:ascii="Helvetica" w:hAnsi="Helvetica" w:cs="Times"/>
          <w:color w:val="0000FF"/>
          <w:sz w:val="22"/>
          <w:szCs w:val="22"/>
          <w:lang w:eastAsia="ja-JP"/>
        </w:rPr>
        <w:t xml:space="preserve">adressant à la </w:t>
      </w:r>
      <w:r w:rsidR="00AF0ECB">
        <w:rPr>
          <w:rFonts w:ascii="Helvetica" w:hAnsi="Helvetica" w:cs="Times"/>
          <w:color w:val="0000FF"/>
          <w:sz w:val="22"/>
          <w:szCs w:val="22"/>
          <w:lang w:eastAsia="ja-JP"/>
        </w:rPr>
        <w:t>Samaritaine (</w:t>
      </w:r>
      <w:r w:rsidR="00391DB8">
        <w:rPr>
          <w:rFonts w:ascii="Helvetica" w:hAnsi="Helvetica" w:cs="Times"/>
          <w:color w:val="0000FF"/>
          <w:sz w:val="22"/>
          <w:szCs w:val="22"/>
          <w:lang w:eastAsia="ja-JP"/>
        </w:rPr>
        <w:t xml:space="preserve">Femme, crois-moi, l’heure </w:t>
      </w:r>
      <w:proofErr w:type="gramStart"/>
      <w:r w:rsidR="00391DB8">
        <w:rPr>
          <w:rFonts w:ascii="Helvetica" w:hAnsi="Helvetica" w:cs="Times"/>
          <w:color w:val="0000FF"/>
          <w:sz w:val="22"/>
          <w:szCs w:val="22"/>
          <w:lang w:eastAsia="ja-JP"/>
        </w:rPr>
        <w:t>vient…</w:t>
      </w:r>
      <w:r w:rsidR="00AF0ECB">
        <w:rPr>
          <w:rFonts w:ascii="Helvetica" w:hAnsi="Helvetica" w:cs="Times"/>
          <w:color w:val="0000FF"/>
          <w:sz w:val="22"/>
          <w:szCs w:val="22"/>
          <w:lang w:eastAsia="ja-JP"/>
        </w:rPr>
        <w:t>)</w:t>
      </w:r>
      <w:proofErr w:type="gramEnd"/>
      <w:r>
        <w:rPr>
          <w:rFonts w:ascii="Helvetica" w:hAnsi="Helvetica" w:cs="Times"/>
          <w:color w:val="0000FF"/>
          <w:sz w:val="22"/>
          <w:szCs w:val="22"/>
          <w:lang w:eastAsia="ja-JP"/>
        </w:rPr>
        <w:t> : « </w:t>
      </w:r>
      <w:r w:rsidRPr="00A42587">
        <w:rPr>
          <w:rFonts w:ascii="Helvetica" w:hAnsi="Helvetica" w:cs="Times"/>
          <w:i/>
          <w:color w:val="FF0000"/>
          <w:sz w:val="22"/>
          <w:szCs w:val="22"/>
          <w:lang w:eastAsia="ja-JP"/>
        </w:rPr>
        <w:t>Il viendra un jour où</w:t>
      </w:r>
      <w:r>
        <w:rPr>
          <w:rFonts w:ascii="Helvetica" w:hAnsi="Helvetica" w:cs="Times"/>
          <w:i/>
          <w:color w:val="FF0000"/>
          <w:sz w:val="22"/>
          <w:szCs w:val="22"/>
          <w:lang w:eastAsia="ja-JP"/>
        </w:rPr>
        <w:t xml:space="preserve"> l’Éternel ne verra sur la terre que des vrais croyants. </w:t>
      </w:r>
      <w:r w:rsidRPr="00A42587">
        <w:rPr>
          <w:rFonts w:ascii="Helvetica" w:hAnsi="Helvetica" w:cs="Times"/>
          <w:i/>
          <w:color w:val="FF0000"/>
          <w:sz w:val="22"/>
          <w:szCs w:val="22"/>
          <w:lang w:eastAsia="ja-JP"/>
        </w:rPr>
        <w:t>…</w:t>
      </w:r>
      <w:r>
        <w:rPr>
          <w:rFonts w:ascii="Helvetica" w:hAnsi="Helvetica" w:cs="Times"/>
          <w:i/>
          <w:color w:val="FF0000"/>
          <w:sz w:val="22"/>
          <w:szCs w:val="22"/>
          <w:lang w:eastAsia="ja-JP"/>
        </w:rPr>
        <w:t>T</w:t>
      </w:r>
      <w:r w:rsidRPr="00A42587">
        <w:rPr>
          <w:rFonts w:ascii="Helvetica" w:hAnsi="Helvetica" w:cs="Times"/>
          <w:i/>
          <w:color w:val="FF0000"/>
          <w:sz w:val="22"/>
          <w:szCs w:val="22"/>
          <w:lang w:eastAsia="ja-JP"/>
        </w:rPr>
        <w:t>ous les hommes seront étonnés  de se voir sous le même étendard</w:t>
      </w:r>
      <w:r>
        <w:rPr>
          <w:rFonts w:ascii="Helvetica" w:hAnsi="Helvetica" w:cs="Times"/>
          <w:color w:val="0000FF"/>
          <w:sz w:val="22"/>
          <w:szCs w:val="22"/>
          <w:lang w:eastAsia="ja-JP"/>
        </w:rPr>
        <w:t xml:space="preserve"> ». C’est un universalisme généreux et probablement naïf… quand on connaît la suite, universalisme </w:t>
      </w:r>
      <w:r w:rsidR="009B31F3">
        <w:rPr>
          <w:rFonts w:ascii="Helvetica" w:hAnsi="Helvetica" w:cs="Times"/>
          <w:color w:val="0000FF"/>
          <w:sz w:val="22"/>
          <w:szCs w:val="22"/>
          <w:lang w:eastAsia="ja-JP"/>
        </w:rPr>
        <w:t>très différent de l’ethnocentrisme colonial du siècle suivant (se prétend</w:t>
      </w:r>
      <w:r w:rsidR="002D6649">
        <w:rPr>
          <w:rFonts w:ascii="Helvetica" w:hAnsi="Helvetica" w:cs="Times"/>
          <w:color w:val="0000FF"/>
          <w:sz w:val="22"/>
          <w:szCs w:val="22"/>
          <w:lang w:eastAsia="ja-JP"/>
        </w:rPr>
        <w:t xml:space="preserve">ant </w:t>
      </w:r>
      <w:r w:rsidR="009B31F3">
        <w:rPr>
          <w:rFonts w:ascii="Helvetica" w:hAnsi="Helvetica" w:cs="Times"/>
          <w:color w:val="0000FF"/>
          <w:sz w:val="22"/>
          <w:szCs w:val="22"/>
          <w:lang w:eastAsia="ja-JP"/>
        </w:rPr>
        <w:t>aussi un universalisme</w:t>
      </w:r>
      <w:r w:rsidR="002D6649">
        <w:rPr>
          <w:rFonts w:ascii="Helvetica" w:hAnsi="Helvetica" w:cs="Times"/>
          <w:color w:val="0000FF"/>
          <w:sz w:val="22"/>
          <w:szCs w:val="22"/>
          <w:lang w:eastAsia="ja-JP"/>
        </w:rPr>
        <w:t xml:space="preserve">) </w:t>
      </w:r>
      <w:r>
        <w:rPr>
          <w:rFonts w:ascii="Helvetica" w:hAnsi="Helvetica" w:cs="Times"/>
          <w:color w:val="0000FF"/>
          <w:sz w:val="22"/>
          <w:szCs w:val="22"/>
          <w:lang w:eastAsia="ja-JP"/>
        </w:rPr>
        <w:t xml:space="preserve">qui </w:t>
      </w:r>
      <w:r w:rsidR="002D6649">
        <w:rPr>
          <w:rFonts w:ascii="Helvetica" w:hAnsi="Helvetica" w:cs="Times"/>
          <w:color w:val="0000FF"/>
          <w:sz w:val="22"/>
          <w:szCs w:val="22"/>
          <w:lang w:eastAsia="ja-JP"/>
        </w:rPr>
        <w:t xml:space="preserve">veut imposer son système de valeurs ; l’universalisme version XVIIIe siècle veut transcender les particularismes, </w:t>
      </w:r>
      <w:r>
        <w:rPr>
          <w:rFonts w:ascii="Helvetica" w:hAnsi="Helvetica" w:cs="Times"/>
          <w:color w:val="0000FF"/>
          <w:sz w:val="22"/>
          <w:szCs w:val="22"/>
          <w:lang w:eastAsia="ja-JP"/>
        </w:rPr>
        <w:t>table sur des traits humains universels, pariant sur des bases sous-jacentes identiques aux deux cultures. </w:t>
      </w:r>
    </w:p>
    <w:p w14:paraId="5E151B66" w14:textId="77777777" w:rsidR="00F23EED" w:rsidRDefault="00F23EED" w:rsidP="00F23EED">
      <w:pPr>
        <w:jc w:val="both"/>
        <w:rPr>
          <w:rFonts w:ascii="Helvetica" w:hAnsi="Helvetica" w:cs="Times"/>
          <w:color w:val="0000FF"/>
          <w:sz w:val="22"/>
          <w:szCs w:val="22"/>
          <w:lang w:eastAsia="ja-JP"/>
        </w:rPr>
      </w:pPr>
    </w:p>
    <w:p w14:paraId="6AC9005A" w14:textId="40A22971" w:rsidR="00F23EED" w:rsidRDefault="00F23EED" w:rsidP="00F23EED">
      <w:pPr>
        <w:jc w:val="both"/>
        <w:rPr>
          <w:rFonts w:ascii="Helvetica" w:hAnsi="Helvetica" w:cs="Times"/>
          <w:color w:val="0000FF"/>
          <w:sz w:val="22"/>
          <w:szCs w:val="22"/>
          <w:lang w:eastAsia="ja-JP"/>
        </w:rPr>
      </w:pPr>
      <w:r>
        <w:rPr>
          <w:rFonts w:ascii="Helvetica" w:hAnsi="Helvetica" w:cs="Times"/>
          <w:color w:val="0000FF"/>
          <w:sz w:val="22"/>
          <w:szCs w:val="22"/>
          <w:lang w:eastAsia="ja-JP"/>
        </w:rPr>
        <w:t xml:space="preserve">A ce regard </w:t>
      </w:r>
      <w:r w:rsidR="00391DB8">
        <w:rPr>
          <w:rFonts w:ascii="Helvetica" w:hAnsi="Helvetica" w:cs="Times"/>
          <w:color w:val="0000FF"/>
          <w:sz w:val="22"/>
          <w:szCs w:val="22"/>
          <w:lang w:eastAsia="ja-JP"/>
        </w:rPr>
        <w:t xml:space="preserve">négatif </w:t>
      </w:r>
      <w:r>
        <w:rPr>
          <w:rFonts w:ascii="Helvetica" w:hAnsi="Helvetica" w:cs="Times"/>
          <w:color w:val="0000FF"/>
          <w:sz w:val="22"/>
          <w:szCs w:val="22"/>
          <w:lang w:eastAsia="ja-JP"/>
        </w:rPr>
        <w:t>sur la religion mahométane que Montesquieu déconstruit, on peut adjoindre une autre représentation de l’Orient qui naît à la fin du XVIe, et surtout au XVIIe et XVIIIe siècles, à la faveur de relations diplomatiques normalisées entre l’Europe occidentale, l’empire ottoman et la Perse. C’est une attraction, un engouement pour un Orient exotique, baignant dans une atmosphère fabuleuse proche des contes à la fois merveilleux et cruels. L’érudition orientaliste naît au XVIe siècle au collège de France (étude des langues orientales) et  secrète un imaginaire exotique. On peut définir l’exoti</w:t>
      </w:r>
      <w:r w:rsidR="0040569C">
        <w:rPr>
          <w:rFonts w:ascii="Helvetica" w:hAnsi="Helvetica" w:cs="Times"/>
          <w:color w:val="0000FF"/>
          <w:sz w:val="22"/>
          <w:szCs w:val="22"/>
          <w:lang w:eastAsia="ja-JP"/>
        </w:rPr>
        <w:t>qu</w:t>
      </w:r>
      <w:r>
        <w:rPr>
          <w:rFonts w:ascii="Helvetica" w:hAnsi="Helvetica" w:cs="Times"/>
          <w:color w:val="0000FF"/>
          <w:sz w:val="22"/>
          <w:szCs w:val="22"/>
          <w:lang w:eastAsia="ja-JP"/>
        </w:rPr>
        <w:t>e</w:t>
      </w:r>
      <w:r w:rsidR="0040569C">
        <w:rPr>
          <w:rFonts w:ascii="Helvetica" w:hAnsi="Helvetica" w:cs="Times"/>
          <w:color w:val="0000FF"/>
          <w:sz w:val="22"/>
          <w:szCs w:val="22"/>
          <w:lang w:eastAsia="ja-JP"/>
        </w:rPr>
        <w:t>-</w:t>
      </w:r>
      <w:r>
        <w:rPr>
          <w:rFonts w:ascii="Helvetica" w:hAnsi="Helvetica" w:cs="Times"/>
          <w:color w:val="0000FF"/>
          <w:sz w:val="22"/>
          <w:szCs w:val="22"/>
          <w:lang w:eastAsia="ja-JP"/>
        </w:rPr>
        <w:t xml:space="preserve"> </w:t>
      </w:r>
      <w:r w:rsidR="0040569C">
        <w:rPr>
          <w:rFonts w:ascii="Helvetica" w:hAnsi="Helvetica" w:cs="Times"/>
          <w:color w:val="0000FF"/>
          <w:sz w:val="22"/>
          <w:szCs w:val="22"/>
          <w:lang w:eastAsia="ja-JP"/>
        </w:rPr>
        <w:t>phénomène culturel abordé d’un point de vue occidental- comme une variété de l’étrange : pour être perçu, l’exotique doit s’inscrire dans une comparaison et produire le plaisir du contraste</w:t>
      </w:r>
      <w:r>
        <w:rPr>
          <w:rFonts w:ascii="Helvetica" w:hAnsi="Helvetica" w:cs="Times"/>
          <w:color w:val="0000FF"/>
          <w:sz w:val="22"/>
          <w:szCs w:val="22"/>
          <w:lang w:eastAsia="ja-JP"/>
        </w:rPr>
        <w:t xml:space="preserve"> entre </w:t>
      </w:r>
      <w:r w:rsidR="0040569C">
        <w:rPr>
          <w:rFonts w:ascii="Helvetica" w:hAnsi="Helvetica" w:cs="Times"/>
          <w:color w:val="0000FF"/>
          <w:sz w:val="22"/>
          <w:szCs w:val="22"/>
          <w:lang w:eastAsia="ja-JP"/>
        </w:rPr>
        <w:t>l</w:t>
      </w:r>
      <w:r>
        <w:rPr>
          <w:rFonts w:ascii="Helvetica" w:hAnsi="Helvetica" w:cs="Times"/>
          <w:color w:val="0000FF"/>
          <w:sz w:val="22"/>
          <w:szCs w:val="22"/>
          <w:lang w:eastAsia="ja-JP"/>
        </w:rPr>
        <w:t>a réalité quotidienne banale et l’inhabituel, l’étrange, le fabuleux, issu de terres lointaines. Le XVIIe siècle a été friand des  turqueries du B</w:t>
      </w:r>
      <w:r w:rsidR="00E6643A">
        <w:rPr>
          <w:rFonts w:ascii="Helvetica" w:hAnsi="Helvetica" w:cs="Times"/>
          <w:color w:val="0000FF"/>
          <w:sz w:val="22"/>
          <w:szCs w:val="22"/>
          <w:lang w:eastAsia="ja-JP"/>
        </w:rPr>
        <w:t xml:space="preserve">ourgeois </w:t>
      </w:r>
      <w:r>
        <w:rPr>
          <w:rFonts w:ascii="Helvetica" w:hAnsi="Helvetica" w:cs="Times"/>
          <w:color w:val="0000FF"/>
          <w:sz w:val="22"/>
          <w:szCs w:val="22"/>
          <w:lang w:eastAsia="ja-JP"/>
        </w:rPr>
        <w:t>G</w:t>
      </w:r>
      <w:r w:rsidR="00E6643A">
        <w:rPr>
          <w:rFonts w:ascii="Helvetica" w:hAnsi="Helvetica" w:cs="Times"/>
          <w:color w:val="0000FF"/>
          <w:sz w:val="22"/>
          <w:szCs w:val="22"/>
          <w:lang w:eastAsia="ja-JP"/>
        </w:rPr>
        <w:t>entilhomme</w:t>
      </w:r>
      <w:r>
        <w:rPr>
          <w:rFonts w:ascii="Helvetica" w:hAnsi="Helvetica" w:cs="Times"/>
          <w:color w:val="0000FF"/>
          <w:sz w:val="22"/>
          <w:szCs w:val="22"/>
          <w:lang w:eastAsia="ja-JP"/>
        </w:rPr>
        <w:t xml:space="preserve">, mais aussi de la tragédie de Racine, Bajazet dont l’héroïne Roxane porte un prénom proche de celui d’une grande sultane, Roxelane, l’épouse de Soliman le Magnifique. </w:t>
      </w:r>
      <w:r w:rsidRPr="004C4C61">
        <w:rPr>
          <w:rFonts w:ascii="Helvetica" w:hAnsi="Helvetica" w:cs="Times"/>
          <w:color w:val="0000FF"/>
          <w:sz w:val="22"/>
          <w:szCs w:val="22"/>
          <w:lang w:eastAsia="ja-JP"/>
        </w:rPr>
        <w:t>Et dans</w:t>
      </w:r>
      <w:r>
        <w:rPr>
          <w:rFonts w:ascii="Helvetica" w:hAnsi="Helvetica" w:cs="Times"/>
          <w:color w:val="0000FF"/>
          <w:sz w:val="22"/>
          <w:szCs w:val="22"/>
          <w:lang w:eastAsia="ja-JP"/>
        </w:rPr>
        <w:t xml:space="preserve"> les grandes </w:t>
      </w:r>
      <w:r w:rsidRPr="00BB0AB4">
        <w:rPr>
          <w:rFonts w:ascii="Helvetica" w:hAnsi="Helvetica"/>
          <w:color w:val="0000FF"/>
          <w:sz w:val="22"/>
          <w:szCs w:val="22"/>
        </w:rPr>
        <w:t>bibliothèques du XVII</w:t>
      </w:r>
      <w:r w:rsidRPr="00BB0AB4">
        <w:rPr>
          <w:rFonts w:ascii="Helvetica" w:hAnsi="Helvetica"/>
          <w:color w:val="0000FF"/>
          <w:sz w:val="22"/>
          <w:szCs w:val="22"/>
          <w:vertAlign w:val="superscript"/>
        </w:rPr>
        <w:t>e</w:t>
      </w:r>
      <w:r w:rsidRPr="00BB0AB4">
        <w:rPr>
          <w:rFonts w:ascii="Helvetica" w:hAnsi="Helvetica"/>
          <w:color w:val="0000FF"/>
          <w:sz w:val="22"/>
          <w:szCs w:val="22"/>
        </w:rPr>
        <w:t xml:space="preserve"> siècle comme la Bibliothèque royale</w:t>
      </w:r>
      <w:r w:rsidRPr="009B4735">
        <w:rPr>
          <w:rFonts w:ascii="Helvetica" w:hAnsi="Helvetica"/>
        </w:rPr>
        <w:t xml:space="preserve"> </w:t>
      </w:r>
      <w:r w:rsidRPr="009B4735">
        <w:rPr>
          <w:rFonts w:ascii="Helvetica" w:hAnsi="Helvetica"/>
          <w:color w:val="0000FF"/>
          <w:sz w:val="22"/>
          <w:szCs w:val="22"/>
        </w:rPr>
        <w:t>ou la Colbertine, on pouvait</w:t>
      </w:r>
      <w:r w:rsidRPr="00FE4CC5">
        <w:rPr>
          <w:rFonts w:ascii="Helvetica" w:hAnsi="Helvetica"/>
          <w:color w:val="0000FF"/>
          <w:sz w:val="22"/>
          <w:szCs w:val="22"/>
        </w:rPr>
        <w:t xml:space="preserve"> trouver les traductions des contes animaliers de </w:t>
      </w:r>
      <w:r w:rsidRPr="00FE4CC5">
        <w:rPr>
          <w:rStyle w:val="Accentuation"/>
          <w:rFonts w:ascii="Helvetica" w:eastAsia="Times New Roman" w:hAnsi="Helvetica"/>
          <w:color w:val="0000FF"/>
          <w:sz w:val="22"/>
          <w:szCs w:val="22"/>
        </w:rPr>
        <w:t xml:space="preserve">Kalila et Dimna, </w:t>
      </w:r>
      <w:r w:rsidRPr="00FE4CC5">
        <w:rPr>
          <w:rStyle w:val="Accentuation"/>
          <w:rFonts w:ascii="Helvetica" w:eastAsia="Times New Roman" w:hAnsi="Helvetica"/>
          <w:i w:val="0"/>
          <w:color w:val="0000FF"/>
          <w:sz w:val="22"/>
          <w:szCs w:val="22"/>
        </w:rPr>
        <w:t>écrits en sanscrit au Moyen Age</w:t>
      </w:r>
      <w:r w:rsidRPr="00FE4CC5">
        <w:rPr>
          <w:rStyle w:val="Accentuation"/>
          <w:rFonts w:ascii="Helvetica" w:eastAsia="Times New Roman" w:hAnsi="Helvetica"/>
          <w:color w:val="0000FF"/>
          <w:sz w:val="22"/>
          <w:szCs w:val="22"/>
        </w:rPr>
        <w:t xml:space="preserve">, </w:t>
      </w:r>
      <w:r w:rsidRPr="00FE4CC5">
        <w:rPr>
          <w:rStyle w:val="Accentuation"/>
          <w:rFonts w:ascii="Helvetica" w:eastAsia="Times New Roman" w:hAnsi="Helvetica"/>
          <w:i w:val="0"/>
          <w:color w:val="0000FF"/>
          <w:sz w:val="22"/>
          <w:szCs w:val="22"/>
        </w:rPr>
        <w:t>qui  </w:t>
      </w:r>
      <w:r w:rsidRPr="00FE4CC5">
        <w:rPr>
          <w:rFonts w:ascii="Helvetica" w:eastAsia="Times New Roman" w:hAnsi="Helvetica"/>
          <w:color w:val="0000FF"/>
          <w:sz w:val="22"/>
          <w:szCs w:val="22"/>
        </w:rPr>
        <w:t>avaient  voyagé de l’Inde vers la Perse avant d’arriver en Europe grâce à leur</w:t>
      </w:r>
      <w:r>
        <w:rPr>
          <w:rFonts w:ascii="Helvetica" w:eastAsia="Times New Roman" w:hAnsi="Helvetica"/>
          <w:color w:val="0000FF"/>
          <w:sz w:val="22"/>
          <w:szCs w:val="22"/>
        </w:rPr>
        <w:t xml:space="preserve"> </w:t>
      </w:r>
      <w:r w:rsidRPr="00FE4CC5">
        <w:rPr>
          <w:rFonts w:ascii="Helvetica" w:eastAsia="Times New Roman" w:hAnsi="Helvetica"/>
          <w:color w:val="0000FF"/>
          <w:sz w:val="22"/>
          <w:szCs w:val="22"/>
        </w:rPr>
        <w:t>traduction en</w:t>
      </w:r>
      <w:r>
        <w:rPr>
          <w:rFonts w:ascii="Helvetica" w:eastAsia="Times New Roman" w:hAnsi="Helvetica"/>
          <w:color w:val="0000FF"/>
          <w:sz w:val="22"/>
          <w:szCs w:val="22"/>
        </w:rPr>
        <w:t xml:space="preserve"> persan</w:t>
      </w:r>
      <w:r w:rsidRPr="00FE4CC5">
        <w:rPr>
          <w:rFonts w:ascii="Helvetica" w:eastAsia="Times New Roman" w:hAnsi="Helvetica"/>
          <w:color w:val="0000FF"/>
          <w:sz w:val="22"/>
          <w:szCs w:val="22"/>
        </w:rPr>
        <w:t>, puis en</w:t>
      </w:r>
      <w:r>
        <w:rPr>
          <w:rFonts w:ascii="Helvetica" w:eastAsia="Times New Roman" w:hAnsi="Helvetica"/>
          <w:color w:val="0000FF"/>
          <w:sz w:val="22"/>
          <w:szCs w:val="22"/>
        </w:rPr>
        <w:t xml:space="preserve"> arabe, </w:t>
      </w:r>
      <w:r w:rsidRPr="00FE4CC5">
        <w:rPr>
          <w:rFonts w:ascii="Helvetica" w:eastAsia="Times New Roman" w:hAnsi="Helvetica"/>
          <w:color w:val="0000FF"/>
          <w:sz w:val="22"/>
          <w:szCs w:val="22"/>
        </w:rPr>
        <w:t xml:space="preserve">en latin et en français et dont s’est inspiré La Fontaine (CF. la lecture de la Comédie Française </w:t>
      </w:r>
      <w:r w:rsidRPr="00FE4CC5">
        <w:rPr>
          <w:rStyle w:val="Accentuation"/>
          <w:rFonts w:ascii="Helvetica" w:eastAsia="Times New Roman" w:hAnsi="Helvetica"/>
          <w:color w:val="0000FF"/>
          <w:sz w:val="22"/>
          <w:szCs w:val="22"/>
        </w:rPr>
        <w:t>L’Orient en partage: </w:t>
      </w:r>
      <w:r w:rsidRPr="00FE4CC5">
        <w:rPr>
          <w:rStyle w:val="Accentuation"/>
          <w:rFonts w:ascii="Helvetica" w:eastAsia="Times New Roman" w:hAnsi="Helvetica"/>
          <w:color w:val="FF0000"/>
          <w:sz w:val="22"/>
          <w:szCs w:val="22"/>
        </w:rPr>
        <w:t>« De l’Orient à l’Europe, c’est bien l’humanité que nous gardons en partage</w:t>
      </w:r>
      <w:r w:rsidRPr="00FE4CC5">
        <w:rPr>
          <w:rStyle w:val="Accentuation"/>
          <w:rFonts w:ascii="Helvetica" w:eastAsia="Times New Roman" w:hAnsi="Helvetica"/>
          <w:color w:val="0000FF"/>
          <w:sz w:val="22"/>
          <w:szCs w:val="22"/>
        </w:rPr>
        <w:t> »</w:t>
      </w:r>
      <w:r w:rsidR="00313D7B">
        <w:rPr>
          <w:rStyle w:val="Accentuation"/>
          <w:rFonts w:ascii="Helvetica" w:eastAsia="Times New Roman" w:hAnsi="Helvetica"/>
          <w:color w:val="0000FF"/>
          <w:sz w:val="22"/>
          <w:szCs w:val="22"/>
        </w:rPr>
        <w:t xml:space="preserve"> </w:t>
      </w:r>
      <w:r w:rsidR="004C6CAD">
        <w:rPr>
          <w:rStyle w:val="Accentuation"/>
          <w:rFonts w:ascii="Helvetica" w:eastAsia="Times New Roman" w:hAnsi="Helvetica"/>
          <w:color w:val="0000FF"/>
          <w:sz w:val="22"/>
          <w:szCs w:val="22"/>
        </w:rPr>
        <w:t>(</w:t>
      </w:r>
      <w:r w:rsidR="004C6CAD" w:rsidRPr="004C6CAD">
        <w:rPr>
          <w:rStyle w:val="Accentuation"/>
          <w:rFonts w:ascii="Helvetica" w:eastAsia="Times New Roman" w:hAnsi="Helvetica"/>
          <w:i w:val="0"/>
          <w:color w:val="008000"/>
          <w:sz w:val="22"/>
          <w:szCs w:val="22"/>
        </w:rPr>
        <w:t>DIAPO : miniature persane</w:t>
      </w:r>
      <w:r w:rsidR="004C6CAD">
        <w:rPr>
          <w:rStyle w:val="Accentuation"/>
          <w:rFonts w:ascii="Helvetica" w:eastAsia="Times New Roman" w:hAnsi="Helvetica"/>
          <w:color w:val="0000FF"/>
          <w:sz w:val="22"/>
          <w:szCs w:val="22"/>
        </w:rPr>
        <w:t>)</w:t>
      </w:r>
      <w:r w:rsidR="00313D7B">
        <w:rPr>
          <w:rStyle w:val="Accentuation"/>
          <w:rFonts w:ascii="Helvetica" w:eastAsia="Times New Roman" w:hAnsi="Helvetica"/>
          <w:i w:val="0"/>
          <w:color w:val="0000FF"/>
          <w:sz w:val="22"/>
          <w:szCs w:val="22"/>
        </w:rPr>
        <w:t>.</w:t>
      </w:r>
      <w:r>
        <w:rPr>
          <w:rStyle w:val="Accentuation"/>
          <w:rFonts w:ascii="Helvetica" w:eastAsia="Times New Roman" w:hAnsi="Helvetica"/>
          <w:color w:val="0000FF"/>
          <w:sz w:val="22"/>
          <w:szCs w:val="22"/>
        </w:rPr>
        <w:t xml:space="preserve"> </w:t>
      </w:r>
      <w:r w:rsidRPr="004C4C61">
        <w:rPr>
          <w:rFonts w:ascii="Helvetica" w:hAnsi="Helvetica" w:cs="Times"/>
          <w:color w:val="0000FF"/>
          <w:sz w:val="22"/>
          <w:szCs w:val="22"/>
          <w:lang w:eastAsia="ja-JP"/>
        </w:rPr>
        <w:t>Et surtout la traduction par A</w:t>
      </w:r>
      <w:r w:rsidR="00E6643A">
        <w:rPr>
          <w:rFonts w:ascii="Helvetica" w:hAnsi="Helvetica" w:cs="Times"/>
          <w:color w:val="0000FF"/>
          <w:sz w:val="22"/>
          <w:szCs w:val="22"/>
          <w:lang w:eastAsia="ja-JP"/>
        </w:rPr>
        <w:t xml:space="preserve">ntoine </w:t>
      </w:r>
      <w:r w:rsidRPr="004C4C61">
        <w:rPr>
          <w:rFonts w:ascii="Helvetica" w:hAnsi="Helvetica" w:cs="Times"/>
          <w:color w:val="0000FF"/>
          <w:sz w:val="22"/>
          <w:szCs w:val="22"/>
          <w:lang w:eastAsia="ja-JP"/>
        </w:rPr>
        <w:t xml:space="preserve">Galland des </w:t>
      </w:r>
      <w:r w:rsidR="00313D7B" w:rsidRPr="00313D7B">
        <w:rPr>
          <w:rFonts w:ascii="Helvetica" w:hAnsi="Helvetica" w:cs="Times"/>
          <w:i/>
          <w:color w:val="0000FF"/>
          <w:sz w:val="22"/>
          <w:szCs w:val="22"/>
          <w:lang w:eastAsia="ja-JP"/>
        </w:rPr>
        <w:t>C</w:t>
      </w:r>
      <w:r w:rsidRPr="00313D7B">
        <w:rPr>
          <w:rFonts w:ascii="Helvetica" w:hAnsi="Helvetica" w:cs="Times"/>
          <w:i/>
          <w:color w:val="0000FF"/>
          <w:sz w:val="22"/>
          <w:szCs w:val="22"/>
          <w:lang w:eastAsia="ja-JP"/>
        </w:rPr>
        <w:t>ontes des 1001 nuits</w:t>
      </w:r>
      <w:r w:rsidRPr="004C4C61">
        <w:rPr>
          <w:rFonts w:ascii="Helvetica" w:hAnsi="Helvetica" w:cs="Times"/>
          <w:color w:val="0000FF"/>
          <w:sz w:val="22"/>
          <w:szCs w:val="22"/>
          <w:lang w:eastAsia="ja-JP"/>
        </w:rPr>
        <w:t xml:space="preserve"> en 1704</w:t>
      </w:r>
      <w:r>
        <w:rPr>
          <w:rFonts w:ascii="Helvetica" w:hAnsi="Helvetica" w:cs="Times"/>
          <w:color w:val="0000FF"/>
          <w:sz w:val="22"/>
          <w:szCs w:val="22"/>
          <w:lang w:eastAsia="ja-JP"/>
        </w:rPr>
        <w:t xml:space="preserve"> favorise l’imaginaire orientaliste</w:t>
      </w:r>
      <w:r w:rsidR="000D2546">
        <w:rPr>
          <w:rFonts w:ascii="Helvetica" w:hAnsi="Helvetica" w:cs="Times"/>
          <w:color w:val="0000FF"/>
          <w:sz w:val="22"/>
          <w:szCs w:val="22"/>
          <w:lang w:eastAsia="ja-JP"/>
        </w:rPr>
        <w:t xml:space="preserve"> (</w:t>
      </w:r>
      <w:r w:rsidR="000D2546" w:rsidRPr="000D2546">
        <w:rPr>
          <w:rFonts w:ascii="Helvetica" w:hAnsi="Helvetica" w:cs="Times"/>
          <w:color w:val="008000"/>
          <w:sz w:val="22"/>
          <w:szCs w:val="22"/>
          <w:lang w:eastAsia="ja-JP"/>
        </w:rPr>
        <w:t>DIAPO)</w:t>
      </w:r>
      <w:r w:rsidRPr="004C4C61">
        <w:rPr>
          <w:rFonts w:ascii="Helvetica" w:hAnsi="Helvetica" w:cs="Times"/>
          <w:color w:val="0000FF"/>
          <w:sz w:val="22"/>
          <w:szCs w:val="22"/>
          <w:lang w:eastAsia="ja-JP"/>
        </w:rPr>
        <w:t>.</w:t>
      </w:r>
      <w:r>
        <w:rPr>
          <w:rFonts w:ascii="Helvetica" w:hAnsi="Helvetica" w:cs="Times"/>
          <w:color w:val="0000FF"/>
          <w:sz w:val="22"/>
          <w:szCs w:val="22"/>
          <w:lang w:eastAsia="ja-JP"/>
        </w:rPr>
        <w:t xml:space="preserve"> </w:t>
      </w:r>
    </w:p>
    <w:p w14:paraId="293310C4" w14:textId="77777777" w:rsidR="00D22821" w:rsidRDefault="00D22821" w:rsidP="00F23EED">
      <w:pPr>
        <w:jc w:val="both"/>
        <w:rPr>
          <w:rFonts w:ascii="Helvetica" w:hAnsi="Helvetica" w:cs="Times"/>
          <w:color w:val="0000FF"/>
          <w:sz w:val="22"/>
          <w:szCs w:val="22"/>
          <w:lang w:eastAsia="ja-JP"/>
        </w:rPr>
      </w:pPr>
    </w:p>
    <w:p w14:paraId="3C1F76E7" w14:textId="037B387F" w:rsidR="00F23EED" w:rsidRDefault="00F23EED" w:rsidP="00D22821">
      <w:pPr>
        <w:rPr>
          <w:rFonts w:ascii="Helvetica" w:eastAsia="Times New Roman" w:hAnsi="Helvetica"/>
          <w:i/>
          <w:color w:val="FF0000"/>
          <w:sz w:val="22"/>
          <w:szCs w:val="22"/>
        </w:rPr>
      </w:pPr>
      <w:r>
        <w:rPr>
          <w:rFonts w:ascii="Helvetica" w:hAnsi="Helvetica" w:cs="Times"/>
          <w:color w:val="0000FF"/>
          <w:sz w:val="22"/>
          <w:szCs w:val="22"/>
          <w:lang w:eastAsia="ja-JP"/>
        </w:rPr>
        <w:t xml:space="preserve">SÉRAIL : </w:t>
      </w:r>
      <w:r>
        <w:rPr>
          <w:rStyle w:val="Accentuation"/>
          <w:rFonts w:ascii="Helvetica" w:eastAsia="Times New Roman" w:hAnsi="Helvetica"/>
          <w:i w:val="0"/>
          <w:color w:val="0000FF"/>
          <w:sz w:val="22"/>
          <w:szCs w:val="22"/>
        </w:rPr>
        <w:t>L</w:t>
      </w:r>
      <w:r w:rsidRPr="00B915AD">
        <w:rPr>
          <w:rStyle w:val="Accentuation"/>
          <w:rFonts w:ascii="Helvetica" w:eastAsia="Times New Roman" w:hAnsi="Helvetica"/>
          <w:i w:val="0"/>
          <w:color w:val="0000FF"/>
          <w:sz w:val="22"/>
          <w:szCs w:val="22"/>
        </w:rPr>
        <w:t xml:space="preserve">’objet exotique qui provoque </w:t>
      </w:r>
      <w:r>
        <w:rPr>
          <w:rStyle w:val="Accentuation"/>
          <w:rFonts w:ascii="Helvetica" w:eastAsia="Times New Roman" w:hAnsi="Helvetica"/>
          <w:i w:val="0"/>
          <w:color w:val="0000FF"/>
          <w:sz w:val="22"/>
          <w:szCs w:val="22"/>
        </w:rPr>
        <w:t xml:space="preserve">alors </w:t>
      </w:r>
      <w:r w:rsidRPr="00B915AD">
        <w:rPr>
          <w:rStyle w:val="Accentuation"/>
          <w:rFonts w:ascii="Helvetica" w:eastAsia="Times New Roman" w:hAnsi="Helvetica"/>
          <w:i w:val="0"/>
          <w:color w:val="0000FF"/>
          <w:sz w:val="22"/>
          <w:szCs w:val="22"/>
        </w:rPr>
        <w:t>le plus de fascination</w:t>
      </w:r>
      <w:r>
        <w:rPr>
          <w:rStyle w:val="Accentuation"/>
          <w:rFonts w:ascii="Helvetica" w:eastAsia="Times New Roman" w:hAnsi="Helvetica"/>
          <w:i w:val="0"/>
          <w:color w:val="0000FF"/>
          <w:sz w:val="22"/>
          <w:szCs w:val="22"/>
        </w:rPr>
        <w:t xml:space="preserve">, c’est l’institution du sérail, présent dans toute la littérature romanesque et l’opéra du XVIIIe siècle (pensons à </w:t>
      </w:r>
      <w:r w:rsidRPr="00B915AD">
        <w:rPr>
          <w:rStyle w:val="Accentuation"/>
          <w:rFonts w:ascii="Helvetica" w:eastAsia="Times New Roman" w:hAnsi="Helvetica"/>
          <w:color w:val="0000FF"/>
          <w:sz w:val="22"/>
          <w:szCs w:val="22"/>
        </w:rPr>
        <w:t>L’enlèvement au sérail</w:t>
      </w:r>
      <w:r>
        <w:rPr>
          <w:rStyle w:val="Accentuation"/>
          <w:rFonts w:ascii="Helvetica" w:eastAsia="Times New Roman" w:hAnsi="Helvetica"/>
          <w:i w:val="0"/>
          <w:color w:val="0000FF"/>
          <w:sz w:val="22"/>
          <w:szCs w:val="22"/>
        </w:rPr>
        <w:t xml:space="preserve"> de Mozart) : le sérail (du persan « saray » palais), au sens strict, c’est le palais du sultan ottoman, puis par métonymie, l’appartement des femmes du harem ( mot arabe pour dire « gynécée) et le harem lui-même : le sérail a deux signifiés: </w:t>
      </w:r>
      <w:r>
        <w:rPr>
          <w:rFonts w:ascii="Helvetica" w:hAnsi="Helvetica" w:cs="Times"/>
          <w:color w:val="0000FF"/>
          <w:sz w:val="22"/>
          <w:szCs w:val="22"/>
          <w:lang w:eastAsia="ja-JP"/>
        </w:rPr>
        <w:t>polygamie et claustration, en rupture avec les habitudes occidentales : monogamie de la culture chrétienne et liberté relative des femmes en Occident. Le sérail, topos obligé de toutes les relations de voyage en Orient,  cristallise des fantasmes parce qu’interdit aux hommes et donc aux voyageurs européens.</w:t>
      </w:r>
      <w:r w:rsidRPr="00903CB1">
        <w:rPr>
          <w:rFonts w:ascii="Helvetica" w:hAnsi="Helvetica" w:cs="Times"/>
          <w:color w:val="0000FF"/>
          <w:sz w:val="22"/>
          <w:szCs w:val="22"/>
          <w:lang w:eastAsia="ja-JP"/>
        </w:rPr>
        <w:t xml:space="preserve"> </w:t>
      </w:r>
      <w:r>
        <w:rPr>
          <w:rFonts w:ascii="Helvetica" w:hAnsi="Helvetica" w:cs="Times"/>
          <w:color w:val="0000FF"/>
          <w:sz w:val="22"/>
          <w:szCs w:val="22"/>
          <w:lang w:eastAsia="ja-JP"/>
        </w:rPr>
        <w:t xml:space="preserve">Les seuls témoins trouvés par Chardin et Tavernier étaient des eunuques blancs, ceux qui n’avaient pas le droit d’entrer dans l’appartement des femmes où seuls étaient admis les </w:t>
      </w:r>
      <w:r w:rsidRPr="00966F43">
        <w:rPr>
          <w:rFonts w:ascii="Helvetica" w:hAnsi="Helvetica" w:cs="Times"/>
          <w:color w:val="0000FF"/>
          <w:sz w:val="22"/>
          <w:szCs w:val="22"/>
          <w:lang w:eastAsia="ja-JP"/>
        </w:rPr>
        <w:t xml:space="preserve">eunuques </w:t>
      </w:r>
      <w:r>
        <w:rPr>
          <w:rFonts w:ascii="Helvetica" w:hAnsi="Helvetica" w:cs="Times"/>
          <w:color w:val="0000FF"/>
          <w:sz w:val="22"/>
          <w:szCs w:val="22"/>
          <w:lang w:eastAsia="ja-JP"/>
        </w:rPr>
        <w:t>noirs. Ce seuil</w:t>
      </w:r>
      <w:r w:rsidR="000D2546">
        <w:rPr>
          <w:rFonts w:ascii="Helvetica" w:hAnsi="Helvetica" w:cs="Times"/>
          <w:color w:val="0000FF"/>
          <w:sz w:val="22"/>
          <w:szCs w:val="22"/>
          <w:lang w:eastAsia="ja-JP"/>
        </w:rPr>
        <w:t xml:space="preserve"> est franchi par la création artistique : miniature persane et, du côté occidental,  tableau de Guardi (</w:t>
      </w:r>
      <w:r w:rsidR="000D2546" w:rsidRPr="000D2546">
        <w:rPr>
          <w:rFonts w:ascii="Helvetica" w:hAnsi="Helvetica" w:cs="Times"/>
          <w:color w:val="008000"/>
          <w:sz w:val="22"/>
          <w:szCs w:val="22"/>
          <w:lang w:eastAsia="ja-JP"/>
        </w:rPr>
        <w:t>DIAPOS</w:t>
      </w:r>
      <w:r w:rsidR="000D2546">
        <w:rPr>
          <w:rFonts w:ascii="Helvetica" w:hAnsi="Helvetica" w:cs="Times"/>
          <w:color w:val="0000FF"/>
          <w:sz w:val="22"/>
          <w:szCs w:val="22"/>
          <w:lang w:eastAsia="ja-JP"/>
        </w:rPr>
        <w:t xml:space="preserve">) </w:t>
      </w:r>
      <w:r>
        <w:rPr>
          <w:rFonts w:ascii="Helvetica" w:hAnsi="Helvetica" w:cs="Times"/>
          <w:color w:val="0000FF"/>
          <w:sz w:val="22"/>
          <w:szCs w:val="22"/>
          <w:lang w:eastAsia="ja-JP"/>
        </w:rPr>
        <w:t xml:space="preserve">, Montesquieu, à la suite de Racine, franchit </w:t>
      </w:r>
      <w:r w:rsidR="000D2546">
        <w:rPr>
          <w:rFonts w:ascii="Helvetica" w:hAnsi="Helvetica" w:cs="Times"/>
          <w:color w:val="0000FF"/>
          <w:sz w:val="22"/>
          <w:szCs w:val="22"/>
          <w:lang w:eastAsia="ja-JP"/>
        </w:rPr>
        <w:t xml:space="preserve">ce seuil </w:t>
      </w:r>
      <w:r>
        <w:rPr>
          <w:rFonts w:ascii="Helvetica" w:hAnsi="Helvetica" w:cs="Times"/>
          <w:color w:val="0000FF"/>
          <w:sz w:val="22"/>
          <w:szCs w:val="22"/>
          <w:lang w:eastAsia="ja-JP"/>
        </w:rPr>
        <w:t>par le biais de la fiction</w:t>
      </w:r>
      <w:r w:rsidR="000D2546">
        <w:rPr>
          <w:rFonts w:ascii="Helvetica" w:hAnsi="Helvetica" w:cs="Times"/>
          <w:color w:val="0000FF"/>
          <w:sz w:val="22"/>
          <w:szCs w:val="22"/>
          <w:lang w:eastAsia="ja-JP"/>
        </w:rPr>
        <w:t xml:space="preserve"> littéraire</w:t>
      </w:r>
      <w:r>
        <w:rPr>
          <w:rFonts w:ascii="Helvetica" w:hAnsi="Helvetica" w:cs="Times"/>
          <w:color w:val="0000FF"/>
          <w:sz w:val="22"/>
          <w:szCs w:val="22"/>
          <w:lang w:eastAsia="ja-JP"/>
        </w:rPr>
        <w:t xml:space="preserve"> («  </w:t>
      </w:r>
      <w:r w:rsidRPr="004C4C61">
        <w:rPr>
          <w:rFonts w:ascii="Helvetica" w:hAnsi="Helvetica"/>
          <w:i/>
          <w:color w:val="FF0000"/>
          <w:sz w:val="22"/>
          <w:szCs w:val="22"/>
        </w:rPr>
        <w:t>Et depuis quand, Seigneur, entre-t-on dans ces lieux Dont l’accès était même interdit à nos yeux ?</w:t>
      </w:r>
      <w:r w:rsidRPr="004C4C61">
        <w:rPr>
          <w:rFonts w:ascii="Helvetica" w:hAnsi="Helvetica"/>
          <w:color w:val="40200B"/>
          <w:sz w:val="22"/>
          <w:szCs w:val="22"/>
        </w:rPr>
        <w:t> </w:t>
      </w:r>
      <w:r w:rsidRPr="004C4C61">
        <w:rPr>
          <w:rFonts w:ascii="Helvetica" w:hAnsi="Helvetica"/>
          <w:color w:val="0000FF"/>
          <w:sz w:val="22"/>
          <w:szCs w:val="22"/>
        </w:rPr>
        <w:t>»</w:t>
      </w:r>
      <w:r>
        <w:rPr>
          <w:rFonts w:ascii="Helvetica" w:hAnsi="Helvetica"/>
          <w:color w:val="0000FF"/>
          <w:sz w:val="22"/>
          <w:szCs w:val="22"/>
        </w:rPr>
        <w:t>,</w:t>
      </w:r>
      <w:r w:rsidRPr="004C4C61">
        <w:rPr>
          <w:rFonts w:ascii="Helvetica" w:hAnsi="Helvetica"/>
          <w:color w:val="0000FF"/>
          <w:sz w:val="22"/>
          <w:szCs w:val="22"/>
        </w:rPr>
        <w:t>acte 1, scène 1</w:t>
      </w:r>
      <w:r>
        <w:rPr>
          <w:rFonts w:ascii="Helvetica" w:hAnsi="Helvetica"/>
          <w:color w:val="0000FF"/>
          <w:sz w:val="22"/>
          <w:szCs w:val="22"/>
        </w:rPr>
        <w:t xml:space="preserve"> de Bajazet</w:t>
      </w:r>
      <w:r w:rsidRPr="004C4C61">
        <w:rPr>
          <w:rFonts w:ascii="Helvetica" w:hAnsi="Helvetica"/>
          <w:color w:val="0000FF"/>
          <w:sz w:val="22"/>
          <w:szCs w:val="22"/>
        </w:rPr>
        <w:t>)</w:t>
      </w:r>
      <w:r>
        <w:rPr>
          <w:rFonts w:ascii="Helvetica" w:hAnsi="Helvetica"/>
          <w:color w:val="0000FF"/>
          <w:sz w:val="22"/>
          <w:szCs w:val="22"/>
        </w:rPr>
        <w:t> </w:t>
      </w:r>
      <w:r>
        <w:rPr>
          <w:rFonts w:ascii="Helvetica" w:hAnsi="Helvetica" w:cs="Times"/>
          <w:color w:val="0000FF"/>
          <w:sz w:val="22"/>
          <w:szCs w:val="22"/>
          <w:lang w:eastAsia="ja-JP"/>
        </w:rPr>
        <w:t xml:space="preserve">; </w:t>
      </w:r>
      <w:r w:rsidR="00E6643A">
        <w:rPr>
          <w:rFonts w:ascii="Helvetica" w:hAnsi="Helvetica" w:cs="Times"/>
          <w:color w:val="0000FF"/>
          <w:sz w:val="22"/>
          <w:szCs w:val="22"/>
          <w:lang w:eastAsia="ja-JP"/>
        </w:rPr>
        <w:t xml:space="preserve">Montesquieu </w:t>
      </w:r>
      <w:r>
        <w:rPr>
          <w:rFonts w:ascii="Helvetica" w:hAnsi="Helvetica" w:cs="Times"/>
          <w:color w:val="0000FF"/>
          <w:sz w:val="22"/>
          <w:szCs w:val="22"/>
          <w:lang w:eastAsia="ja-JP"/>
        </w:rPr>
        <w:t xml:space="preserve">donne la plume aux eunuques et aux épouses d’Usbek : il utilise l’imaginaire orientaliste, non pas pour offrir en pâture à ses lecteurs une évasion libertine, mais </w:t>
      </w:r>
      <w:r w:rsidRPr="00B73708">
        <w:rPr>
          <w:rFonts w:ascii="Helvetica" w:hAnsi="Helvetica" w:cs="Times"/>
          <w:color w:val="0000FF"/>
          <w:sz w:val="22"/>
          <w:szCs w:val="22"/>
          <w:u w:val="single"/>
          <w:lang w:eastAsia="ja-JP"/>
        </w:rPr>
        <w:t>pour leur tendre le miroir grossissant de leur propre servitude et de leur désir de révolte: il installe l’étrange, l’exotique, le lointain, au cœur du royaume de France, sous la forme de deux allégories </w:t>
      </w:r>
      <w:r>
        <w:rPr>
          <w:rFonts w:ascii="Helvetica" w:hAnsi="Helvetica" w:cs="Times"/>
          <w:color w:val="0000FF"/>
          <w:sz w:val="22"/>
          <w:szCs w:val="22"/>
          <w:lang w:eastAsia="ja-JP"/>
        </w:rPr>
        <w:t xml:space="preserve">: </w:t>
      </w:r>
      <w:r w:rsidRPr="00B73708">
        <w:rPr>
          <w:rFonts w:ascii="Helvetica" w:hAnsi="Helvetica" w:cs="Times"/>
          <w:color w:val="0000FF"/>
          <w:sz w:val="22"/>
          <w:szCs w:val="22"/>
          <w:u w:val="single"/>
          <w:lang w:eastAsia="ja-JP"/>
        </w:rPr>
        <w:t xml:space="preserve">celle de la condition </w:t>
      </w:r>
      <w:r w:rsidRPr="00924E2A">
        <w:rPr>
          <w:rFonts w:ascii="Helvetica" w:hAnsi="Helvetica" w:cs="Times"/>
          <w:color w:val="0000FF"/>
          <w:sz w:val="22"/>
          <w:szCs w:val="22"/>
          <w:u w:val="single"/>
          <w:lang w:eastAsia="ja-JP"/>
        </w:rPr>
        <w:t>féminine en</w:t>
      </w:r>
      <w:r>
        <w:rPr>
          <w:rFonts w:ascii="Helvetica" w:hAnsi="Helvetica" w:cs="Times"/>
          <w:color w:val="0000FF"/>
          <w:sz w:val="22"/>
          <w:szCs w:val="22"/>
          <w:lang w:eastAsia="ja-JP"/>
        </w:rPr>
        <w:t xml:space="preserve"> </w:t>
      </w:r>
      <w:r w:rsidRPr="00924E2A">
        <w:rPr>
          <w:rFonts w:ascii="Helvetica" w:hAnsi="Helvetica" w:cs="Times"/>
          <w:color w:val="0000FF"/>
          <w:sz w:val="22"/>
          <w:szCs w:val="22"/>
          <w:u w:val="single"/>
          <w:lang w:eastAsia="ja-JP"/>
        </w:rPr>
        <w:t>Occident, celle de la soumission des sujets d’un monarque, Louis XIV, devenu un despote.</w:t>
      </w:r>
      <w:r>
        <w:rPr>
          <w:rFonts w:ascii="Helvetica" w:hAnsi="Helvetica" w:cs="Times"/>
          <w:color w:val="0000FF"/>
          <w:sz w:val="22"/>
          <w:szCs w:val="22"/>
          <w:lang w:eastAsia="ja-JP"/>
        </w:rPr>
        <w:t xml:space="preserve"> Montesquieu joue avec les stéréotypes, il en conserve certains et en démonte d’autres.</w:t>
      </w:r>
      <w:r w:rsidRPr="00C34687">
        <w:rPr>
          <w:rFonts w:ascii="Helvetica" w:hAnsi="Helvetica" w:cs="Times"/>
          <w:color w:val="0000FF"/>
          <w:sz w:val="22"/>
          <w:szCs w:val="22"/>
          <w:lang w:eastAsia="ja-JP"/>
        </w:rPr>
        <w:t xml:space="preserve"> </w:t>
      </w:r>
      <w:r>
        <w:rPr>
          <w:rFonts w:ascii="Helvetica" w:hAnsi="Helvetica" w:cs="Times"/>
          <w:color w:val="0000FF"/>
          <w:sz w:val="22"/>
          <w:szCs w:val="22"/>
          <w:lang w:eastAsia="ja-JP"/>
        </w:rPr>
        <w:t xml:space="preserve">On trouve dans les </w:t>
      </w:r>
      <w:r w:rsidRPr="00E16A79">
        <w:rPr>
          <w:rFonts w:ascii="Helvetica" w:hAnsi="Helvetica" w:cs="Times"/>
          <w:i/>
          <w:color w:val="0000FF"/>
          <w:sz w:val="22"/>
          <w:szCs w:val="22"/>
          <w:lang w:eastAsia="ja-JP"/>
        </w:rPr>
        <w:t>Lettres persanes</w:t>
      </w:r>
      <w:r>
        <w:rPr>
          <w:rFonts w:ascii="Helvetica" w:hAnsi="Helvetica" w:cs="Times"/>
          <w:color w:val="0000FF"/>
          <w:sz w:val="22"/>
          <w:szCs w:val="22"/>
          <w:lang w:eastAsia="ja-JP"/>
        </w:rPr>
        <w:t xml:space="preserve"> cette idée convenue, ce fantasme de l’avidité amoureuse  des femmes du sérail </w:t>
      </w:r>
      <w:r w:rsidR="000D2546">
        <w:rPr>
          <w:rFonts w:ascii="Helvetica" w:hAnsi="Helvetica" w:cs="Times"/>
          <w:color w:val="0000FF"/>
          <w:sz w:val="22"/>
          <w:szCs w:val="22"/>
          <w:lang w:eastAsia="ja-JP"/>
        </w:rPr>
        <w:t xml:space="preserve">justifiant ainsi la réclusion, </w:t>
      </w:r>
      <w:r>
        <w:rPr>
          <w:rFonts w:ascii="Helvetica" w:hAnsi="Helvetica" w:cs="Times"/>
          <w:color w:val="0000FF"/>
          <w:sz w:val="22"/>
          <w:szCs w:val="22"/>
          <w:lang w:eastAsia="ja-JP"/>
        </w:rPr>
        <w:t>mais c’est sous la plume d’Usbek, le maître du sérail, dans une lettre adressée à sa favorite Roxane qui porte le nom de l’héroïne racinienne (lettre 26). </w:t>
      </w:r>
      <w:r w:rsidRPr="008359E2">
        <w:rPr>
          <w:rFonts w:ascii="Helvetica" w:hAnsi="Helvetica" w:cs="Times"/>
          <w:i/>
          <w:color w:val="FF0000"/>
          <w:sz w:val="22"/>
          <w:szCs w:val="22"/>
          <w:lang w:eastAsia="ja-JP"/>
        </w:rPr>
        <w:t>«  Aussi, quand nous vous enfermons si étroitement,…que nous gênons si fort vos désirs lorsqu’ils volent trop loin… c’est que nous savons… que la moindre tâche peut vous corrompre.</w:t>
      </w:r>
      <w:r>
        <w:rPr>
          <w:rFonts w:ascii="Helvetica" w:hAnsi="Helvetica" w:cs="Times"/>
          <w:color w:val="0000FF"/>
          <w:sz w:val="22"/>
          <w:szCs w:val="22"/>
          <w:lang w:eastAsia="ja-JP"/>
        </w:rPr>
        <w:t> »</w:t>
      </w:r>
      <w:r w:rsidRPr="00282DA1">
        <w:rPr>
          <w:rFonts w:ascii="Helvetica" w:hAnsi="Helvetica" w:cs="Times"/>
          <w:color w:val="0000FF"/>
          <w:sz w:val="22"/>
          <w:szCs w:val="22"/>
          <w:lang w:eastAsia="ja-JP"/>
        </w:rPr>
        <w:t xml:space="preserve"> </w:t>
      </w:r>
      <w:r>
        <w:rPr>
          <w:rFonts w:ascii="Helvetica" w:hAnsi="Helvetica" w:cs="Times"/>
          <w:color w:val="0000FF"/>
          <w:sz w:val="22"/>
          <w:szCs w:val="22"/>
          <w:lang w:eastAsia="ja-JP"/>
        </w:rPr>
        <w:t>En revanche M</w:t>
      </w:r>
      <w:r w:rsidR="00E40287">
        <w:rPr>
          <w:rFonts w:ascii="Helvetica" w:hAnsi="Helvetica" w:cs="Times"/>
          <w:color w:val="0000FF"/>
          <w:sz w:val="22"/>
          <w:szCs w:val="22"/>
          <w:lang w:eastAsia="ja-JP"/>
        </w:rPr>
        <w:t>ontesquieu</w:t>
      </w:r>
      <w:r>
        <w:rPr>
          <w:rFonts w:ascii="Helvetica" w:hAnsi="Helvetica" w:cs="Times"/>
          <w:color w:val="0000FF"/>
          <w:sz w:val="22"/>
          <w:szCs w:val="22"/>
          <w:lang w:eastAsia="ja-JP"/>
        </w:rPr>
        <w:t xml:space="preserve"> tord le cou au stéréotype du maître du sérail,  « surmâle » jouissant de la pluralité des femmes, en glissant sous la plume d’Usbek, l’aveu  de son indifférence : « </w:t>
      </w:r>
      <w:r w:rsidRPr="00F874DB">
        <w:rPr>
          <w:rFonts w:ascii="Helvetica" w:hAnsi="Helvetica" w:cs="Times"/>
          <w:i/>
          <w:color w:val="FF0000"/>
          <w:sz w:val="22"/>
          <w:szCs w:val="22"/>
          <w:lang w:eastAsia="ja-JP"/>
        </w:rPr>
        <w:t>Ce n’est pas, Nessir, que je les aime : je me trouve à cet égard dans une insensibilité qui ne me laisse point de désirs. Dans le nombreux sérail où j’ai vécu ; j’ai prévenu l’amour et l’ai  détruit par lui-même : mais, de ma froideur même, il sort une jalousie secrète qui me dévore </w:t>
      </w:r>
      <w:r>
        <w:rPr>
          <w:rFonts w:ascii="Helvetica" w:hAnsi="Helvetica" w:cs="Times"/>
          <w:color w:val="0000FF"/>
          <w:sz w:val="22"/>
          <w:szCs w:val="22"/>
          <w:lang w:eastAsia="ja-JP"/>
        </w:rPr>
        <w:t xml:space="preserve">» (lettre 6). Usbek absent pendant </w:t>
      </w:r>
      <w:r w:rsidR="002F7F76">
        <w:rPr>
          <w:rFonts w:ascii="Helvetica" w:hAnsi="Helvetica" w:cs="Times"/>
          <w:color w:val="0000FF"/>
          <w:sz w:val="22"/>
          <w:szCs w:val="22"/>
          <w:lang w:eastAsia="ja-JP"/>
        </w:rPr>
        <w:t>8</w:t>
      </w:r>
      <w:r>
        <w:rPr>
          <w:rFonts w:ascii="Helvetica" w:hAnsi="Helvetica" w:cs="Times"/>
          <w:color w:val="0000FF"/>
          <w:sz w:val="22"/>
          <w:szCs w:val="22"/>
          <w:lang w:eastAsia="ja-JP"/>
        </w:rPr>
        <w:t xml:space="preserve"> ans confie les rênes du pouvoir au premier eunuque, mais l’absence du maître, qui ne régnait que par la force,  provoque le désordre et  la révolte chez ces femmes (c’est le sujet des 15 dernières lettres</w:t>
      </w:r>
      <w:r w:rsidR="00767FA7">
        <w:rPr>
          <w:rFonts w:ascii="Helvetica" w:hAnsi="Helvetica" w:cs="Times"/>
          <w:color w:val="0000FF"/>
          <w:sz w:val="22"/>
          <w:szCs w:val="22"/>
          <w:lang w:eastAsia="ja-JP"/>
        </w:rPr>
        <w:t xml:space="preserve"> qu’on appelle « le drame du sérail »</w:t>
      </w:r>
      <w:r>
        <w:rPr>
          <w:rFonts w:ascii="Helvetica" w:hAnsi="Helvetica" w:cs="Times"/>
          <w:color w:val="0000FF"/>
          <w:sz w:val="22"/>
          <w:szCs w:val="22"/>
          <w:lang w:eastAsia="ja-JP"/>
        </w:rPr>
        <w:t xml:space="preserve">). L’une, Zélis, laisse tomber son voile dans la mosquée, une autre, Zachi, est trouvée couchée avec une esclave. Elles </w:t>
      </w:r>
      <w:r w:rsidR="00B26A61">
        <w:rPr>
          <w:rFonts w:ascii="Helvetica" w:hAnsi="Helvetica" w:cs="Times"/>
          <w:color w:val="0000FF"/>
          <w:sz w:val="22"/>
          <w:szCs w:val="22"/>
          <w:lang w:eastAsia="ja-JP"/>
        </w:rPr>
        <w:t>transgress</w:t>
      </w:r>
      <w:r>
        <w:rPr>
          <w:rFonts w:ascii="Helvetica" w:hAnsi="Helvetica" w:cs="Times"/>
          <w:color w:val="0000FF"/>
          <w:sz w:val="22"/>
          <w:szCs w:val="22"/>
          <w:lang w:eastAsia="ja-JP"/>
        </w:rPr>
        <w:t>ent, comme les Françaises critiquées par Usbek, les règles de la pudeur et de la vertu. Roxane</w:t>
      </w:r>
      <w:r w:rsidR="00E40287">
        <w:rPr>
          <w:rFonts w:ascii="Helvetica" w:hAnsi="Helvetica" w:cs="Times"/>
          <w:color w:val="0000FF"/>
          <w:sz w:val="22"/>
          <w:szCs w:val="22"/>
          <w:lang w:eastAsia="ja-JP"/>
        </w:rPr>
        <w:t xml:space="preserve">, elle-même, </w:t>
      </w:r>
      <w:r>
        <w:rPr>
          <w:rFonts w:ascii="Helvetica" w:hAnsi="Helvetica" w:cs="Times"/>
          <w:color w:val="0000FF"/>
          <w:sz w:val="22"/>
          <w:szCs w:val="22"/>
          <w:lang w:eastAsia="ja-JP"/>
        </w:rPr>
        <w:t xml:space="preserve"> jugée par Usbek comme la plus pudique, la plus aimante, a été surprise dans les bras d’un jeune homme que les eunuques s’empressent de poignarder. C’est elle qui écrit </w:t>
      </w:r>
      <w:r w:rsidR="005B250A">
        <w:rPr>
          <w:rFonts w:ascii="Helvetica" w:hAnsi="Helvetica" w:cs="Times"/>
          <w:color w:val="0000FF"/>
          <w:sz w:val="22"/>
          <w:szCs w:val="22"/>
          <w:lang w:eastAsia="ja-JP"/>
        </w:rPr>
        <w:t xml:space="preserve">à Usbek </w:t>
      </w:r>
      <w:r>
        <w:rPr>
          <w:rFonts w:ascii="Helvetica" w:hAnsi="Helvetica" w:cs="Times"/>
          <w:color w:val="0000FF"/>
          <w:sz w:val="22"/>
          <w:szCs w:val="22"/>
          <w:lang w:eastAsia="ja-JP"/>
        </w:rPr>
        <w:t>la dernière lettre du recueil</w:t>
      </w:r>
      <w:r w:rsidR="00767FA7">
        <w:rPr>
          <w:rFonts w:ascii="Helvetica" w:hAnsi="Helvetica" w:cs="Times"/>
          <w:color w:val="0000FF"/>
          <w:sz w:val="22"/>
          <w:szCs w:val="22"/>
          <w:lang w:eastAsia="ja-JP"/>
        </w:rPr>
        <w:t xml:space="preserve"> (lettre 161)</w:t>
      </w:r>
      <w:r>
        <w:rPr>
          <w:rFonts w:ascii="Helvetica" w:hAnsi="Helvetica" w:cs="Times"/>
          <w:color w:val="0000FF"/>
          <w:sz w:val="22"/>
          <w:szCs w:val="22"/>
          <w:lang w:eastAsia="ja-JP"/>
        </w:rPr>
        <w:t xml:space="preserve"> le 8 de la lune de Rebiah (mai) 1720. Elle vient de s’empoisonner</w:t>
      </w:r>
      <w:r w:rsidR="003F2B75">
        <w:rPr>
          <w:rFonts w:ascii="Helvetica" w:hAnsi="Helvetica" w:cs="Times"/>
          <w:color w:val="0000FF"/>
          <w:sz w:val="22"/>
          <w:szCs w:val="22"/>
          <w:lang w:eastAsia="ja-JP"/>
        </w:rPr>
        <w:t xml:space="preserve"> (elle ne veut pas mourir de la main d’un eunuque)</w:t>
      </w:r>
      <w:r>
        <w:rPr>
          <w:rFonts w:ascii="Helvetica" w:hAnsi="Helvetica" w:cs="Times"/>
          <w:color w:val="0000FF"/>
          <w:sz w:val="22"/>
          <w:szCs w:val="22"/>
          <w:lang w:eastAsia="ja-JP"/>
        </w:rPr>
        <w:t xml:space="preserve"> et elle meurt à la manière d’une héroïne racinienne, non pas sur scène, mais en écrivant ; si son registre littéraire est le tragique, son discours</w:t>
      </w:r>
      <w:r w:rsidR="00C60688">
        <w:rPr>
          <w:rFonts w:ascii="Helvetica" w:hAnsi="Helvetica" w:cs="Times"/>
          <w:color w:val="0000FF"/>
          <w:sz w:val="22"/>
          <w:szCs w:val="22"/>
          <w:lang w:eastAsia="ja-JP"/>
        </w:rPr>
        <w:t>, où se mélange un vocabulaire sentimental et réflexif,</w:t>
      </w:r>
      <w:r>
        <w:rPr>
          <w:rFonts w:ascii="Helvetica" w:hAnsi="Helvetica" w:cs="Times"/>
          <w:color w:val="0000FF"/>
          <w:sz w:val="22"/>
          <w:szCs w:val="22"/>
          <w:lang w:eastAsia="ja-JP"/>
        </w:rPr>
        <w:t xml:space="preserve"> peut être interprété comme la revendication de liberté d’une femme</w:t>
      </w:r>
      <w:r w:rsidR="002E4949">
        <w:rPr>
          <w:rFonts w:ascii="Helvetica" w:hAnsi="Helvetica" w:cs="Times"/>
          <w:color w:val="0000FF"/>
          <w:sz w:val="22"/>
          <w:szCs w:val="22"/>
          <w:lang w:eastAsia="ja-JP"/>
        </w:rPr>
        <w:t xml:space="preserve"> </w:t>
      </w:r>
      <w:r w:rsidR="004951F7">
        <w:rPr>
          <w:rFonts w:ascii="Helvetica" w:hAnsi="Helvetica" w:cs="Times"/>
          <w:color w:val="0000FF"/>
          <w:sz w:val="22"/>
          <w:szCs w:val="22"/>
          <w:lang w:eastAsia="ja-JP"/>
        </w:rPr>
        <w:t xml:space="preserve">occidentale et </w:t>
      </w:r>
      <w:r w:rsidR="002E4949">
        <w:rPr>
          <w:rFonts w:ascii="Helvetica" w:hAnsi="Helvetica" w:cs="Times"/>
          <w:color w:val="0000FF"/>
          <w:sz w:val="22"/>
          <w:szCs w:val="22"/>
          <w:lang w:eastAsia="ja-JP"/>
        </w:rPr>
        <w:t xml:space="preserve">aristocrate </w:t>
      </w:r>
      <w:r w:rsidR="00807FEC">
        <w:rPr>
          <w:rFonts w:ascii="Helvetica" w:hAnsi="Helvetica" w:cs="Times"/>
          <w:color w:val="0000FF"/>
          <w:sz w:val="22"/>
          <w:szCs w:val="22"/>
          <w:lang w:eastAsia="ja-JP"/>
        </w:rPr>
        <w:t xml:space="preserve"> du XVIIIe siècle</w:t>
      </w:r>
      <w:r w:rsidR="00F531D3">
        <w:rPr>
          <w:rFonts w:ascii="Helvetica" w:hAnsi="Helvetica" w:cs="Times"/>
          <w:color w:val="0000FF"/>
          <w:sz w:val="22"/>
          <w:szCs w:val="22"/>
          <w:lang w:eastAsia="ja-JP"/>
        </w:rPr>
        <w:t>:</w:t>
      </w:r>
      <w:r w:rsidRPr="00464DE7">
        <w:rPr>
          <w:rFonts w:eastAsia="Times New Roman"/>
        </w:rPr>
        <w:t xml:space="preserve"> </w:t>
      </w:r>
      <w:r w:rsidRPr="00464DE7">
        <w:rPr>
          <w:rFonts w:ascii="Helvetica" w:eastAsia="Times New Roman" w:hAnsi="Helvetica"/>
          <w:i/>
          <w:color w:val="FF0000"/>
          <w:sz w:val="22"/>
          <w:szCs w:val="22"/>
        </w:rPr>
        <w:t xml:space="preserve">« Comment as-tu pensé que je fusse assez crédule pour m’imaginer que je ne fusse dans le Monde que pour adorer tes caprices ? </w:t>
      </w:r>
      <w:proofErr w:type="gramStart"/>
      <w:r w:rsidRPr="00464DE7">
        <w:rPr>
          <w:rFonts w:ascii="Helvetica" w:eastAsia="Times New Roman" w:hAnsi="Helvetica"/>
          <w:i/>
          <w:color w:val="FF0000"/>
          <w:sz w:val="22"/>
          <w:szCs w:val="22"/>
        </w:rPr>
        <w:t>que</w:t>
      </w:r>
      <w:proofErr w:type="gramEnd"/>
      <w:r w:rsidRPr="00464DE7">
        <w:rPr>
          <w:rFonts w:ascii="Helvetica" w:eastAsia="Times New Roman" w:hAnsi="Helvetica"/>
          <w:i/>
          <w:color w:val="FF0000"/>
          <w:sz w:val="22"/>
          <w:szCs w:val="22"/>
        </w:rPr>
        <w:t>, pendant que tu te permets tout, tu eusses le droit d’affliger tous mes désirs ? Non ! J’ai pu vivre dans la servitude, mais j’ai toujours été libre : j’ai réformé tes lois sur celles de la Nature, et mon esprit s’est</w:t>
      </w:r>
      <w:r w:rsidR="00D22821">
        <w:rPr>
          <w:rFonts w:ascii="Helvetica" w:eastAsia="Times New Roman" w:hAnsi="Helvetica"/>
          <w:i/>
          <w:color w:val="FF0000"/>
          <w:sz w:val="22"/>
          <w:szCs w:val="22"/>
        </w:rPr>
        <w:t xml:space="preserve"> toujours tenu dans </w:t>
      </w:r>
      <w:r w:rsidRPr="00464DE7">
        <w:rPr>
          <w:rFonts w:ascii="Helvetica" w:eastAsia="Times New Roman" w:hAnsi="Helvetica"/>
          <w:i/>
          <w:color w:val="FF0000"/>
          <w:sz w:val="22"/>
          <w:szCs w:val="22"/>
        </w:rPr>
        <w:t>l’indépendance</w:t>
      </w:r>
      <w:r w:rsidR="00D22821">
        <w:rPr>
          <w:rFonts w:ascii="Helvetica" w:eastAsia="Times New Roman" w:hAnsi="Helvetica"/>
          <w:i/>
          <w:color w:val="FF0000"/>
          <w:sz w:val="22"/>
          <w:szCs w:val="22"/>
        </w:rPr>
        <w:t>.</w:t>
      </w:r>
      <w:r w:rsidRPr="00464DE7">
        <w:rPr>
          <w:rFonts w:ascii="Helvetica" w:eastAsia="Times New Roman" w:hAnsi="Helvetica"/>
          <w:i/>
          <w:color w:val="FF0000"/>
          <w:sz w:val="22"/>
          <w:szCs w:val="22"/>
        </w:rPr>
        <w:t> </w:t>
      </w:r>
      <w:r w:rsidR="00D22821" w:rsidRPr="00D22821">
        <w:rPr>
          <w:rFonts w:ascii="Helvetica" w:eastAsia="Times New Roman" w:hAnsi="Helvetica"/>
          <w:i/>
          <w:color w:val="FF0000"/>
          <w:sz w:val="22"/>
          <w:szCs w:val="22"/>
        </w:rPr>
        <w:t>Tu devrais me rendre grâces encore du sacrifice que je t'ai fait ; de ce que je me suis abaissée jusqu'à te paraître fidèle ; de ce que j'ai lâchement gardé dans mon coeur ce que j'aurais dû faire paraître à toute la terre ; enfin de ce que j'ai profané la vertu en souffrant qu'on appelât de ce nom ma soumission à tes fantaisies.</w:t>
      </w:r>
      <w:r w:rsidR="00D22821" w:rsidRPr="00D22821">
        <w:rPr>
          <w:rFonts w:ascii="Helvetica" w:eastAsia="Times New Roman" w:hAnsi="Helvetica"/>
          <w:i/>
          <w:color w:val="FF0000"/>
          <w:sz w:val="22"/>
          <w:szCs w:val="22"/>
        </w:rPr>
        <w:br/>
        <w:t>      Tu étais étonné de ne point trouver en moi les transports de l'amour: si tu m'avais bien connue,</w:t>
      </w:r>
      <w:r w:rsidR="00D22821">
        <w:rPr>
          <w:rFonts w:ascii="Helvetica" w:eastAsia="Times New Roman" w:hAnsi="Helvetica"/>
          <w:i/>
          <w:color w:val="FF0000"/>
          <w:sz w:val="22"/>
          <w:szCs w:val="22"/>
        </w:rPr>
        <w:t xml:space="preserve"> tu y aurais </w:t>
      </w:r>
      <w:r w:rsidR="00D22821" w:rsidRPr="00D22821">
        <w:rPr>
          <w:rFonts w:ascii="Helvetica" w:eastAsia="Times New Roman" w:hAnsi="Helvetica"/>
          <w:i/>
          <w:color w:val="FF0000"/>
          <w:sz w:val="22"/>
          <w:szCs w:val="22"/>
        </w:rPr>
        <w:t>trouvé toute la violence de la haine</w:t>
      </w:r>
      <w:r w:rsidR="00D22821" w:rsidRPr="00D22821">
        <w:rPr>
          <w:rFonts w:ascii="Helvetica" w:eastAsia="Times New Roman" w:hAnsi="Helvetica"/>
          <w:i/>
          <w:sz w:val="22"/>
          <w:szCs w:val="22"/>
        </w:rPr>
        <w:t>.</w:t>
      </w:r>
      <w:r w:rsidR="00D22821" w:rsidRPr="00D22821">
        <w:rPr>
          <w:rFonts w:ascii="Helvetica" w:eastAsia="Times New Roman" w:hAnsi="Helvetica"/>
          <w:i/>
          <w:sz w:val="22"/>
          <w:szCs w:val="22"/>
        </w:rPr>
        <w:br/>
        <w:t xml:space="preserve">      </w:t>
      </w:r>
      <w:r w:rsidR="00D22821" w:rsidRPr="00D22821">
        <w:rPr>
          <w:rFonts w:ascii="Helvetica" w:eastAsia="Times New Roman" w:hAnsi="Helvetica"/>
          <w:i/>
          <w:color w:val="FF0000"/>
          <w:sz w:val="22"/>
          <w:szCs w:val="22"/>
        </w:rPr>
        <w:t>Mais tu as eu longtemps l'avantage de croire qu'un coeur comme le mien t'était soumis. Nous étions tous deux heureux; tu me croyais trompée, et je te trompais.</w:t>
      </w:r>
      <w:r w:rsidR="00D22821" w:rsidRPr="00D22821">
        <w:rPr>
          <w:rFonts w:ascii="Helvetica" w:eastAsia="Times New Roman" w:hAnsi="Helvetica"/>
          <w:i/>
          <w:color w:val="FF0000"/>
          <w:sz w:val="22"/>
          <w:szCs w:val="22"/>
        </w:rPr>
        <w:br/>
        <w:t>      Ce langage, sans doute, te paraît nouveau. Serait-il possible qu'après t'avoir accablé de douleurs, je te forçasse encore d'admirer mon courage ? Mais c'en est fait, le poison me consume, ma force m'abandonne ; la plume me tombe des mains ; je sens affaiblir jusqu'à ma haine ; je me meurs.</w:t>
      </w:r>
      <w:r w:rsidR="00D22821" w:rsidRPr="00D22821">
        <w:rPr>
          <w:rFonts w:eastAsia="Times New Roman"/>
          <w:color w:val="FF0000"/>
        </w:rPr>
        <w:br/>
      </w:r>
      <w:r w:rsidR="00D22821">
        <w:rPr>
          <w:rFonts w:eastAsia="Times New Roman"/>
        </w:rPr>
        <w:t>   </w:t>
      </w:r>
      <w:r w:rsidRPr="00D22821">
        <w:rPr>
          <w:rFonts w:ascii="Helvetica" w:eastAsia="Times New Roman" w:hAnsi="Helvetica"/>
          <w:i/>
          <w:color w:val="FF0000"/>
          <w:sz w:val="22"/>
          <w:szCs w:val="22"/>
        </w:rPr>
        <w:t>.</w:t>
      </w:r>
      <w:r w:rsidR="00FA3855">
        <w:rPr>
          <w:rFonts w:ascii="Helvetica" w:eastAsia="Times New Roman" w:hAnsi="Helvetica"/>
          <w:i/>
          <w:color w:val="FF0000"/>
          <w:sz w:val="22"/>
          <w:szCs w:val="22"/>
        </w:rPr>
        <w:t xml:space="preserve"> </w:t>
      </w:r>
      <w:r w:rsidR="00FA3855" w:rsidRPr="00FA3855">
        <w:rPr>
          <w:rFonts w:ascii="Helvetica" w:eastAsia="Times New Roman" w:hAnsi="Helvetica"/>
          <w:color w:val="008000"/>
          <w:sz w:val="22"/>
          <w:szCs w:val="22"/>
        </w:rPr>
        <w:t xml:space="preserve">(cf. le tableau </w:t>
      </w:r>
      <w:r w:rsidR="00FA3855">
        <w:rPr>
          <w:rFonts w:ascii="Helvetica" w:eastAsia="Times New Roman" w:hAnsi="Helvetica"/>
          <w:color w:val="008000"/>
          <w:sz w:val="22"/>
          <w:szCs w:val="22"/>
        </w:rPr>
        <w:t xml:space="preserve">du peintre orientaliste </w:t>
      </w:r>
      <w:r w:rsidR="00FA3855" w:rsidRPr="00FA3855">
        <w:rPr>
          <w:rFonts w:ascii="Helvetica" w:eastAsia="Times New Roman" w:hAnsi="Helvetica"/>
          <w:color w:val="008000"/>
          <w:sz w:val="22"/>
          <w:szCs w:val="22"/>
        </w:rPr>
        <w:t xml:space="preserve">Théodore Ralli qui lui met en </w:t>
      </w:r>
      <w:r w:rsidR="00A651B1">
        <w:rPr>
          <w:rFonts w:ascii="Helvetica" w:eastAsia="Times New Roman" w:hAnsi="Helvetica"/>
          <w:color w:val="008000"/>
          <w:sz w:val="22"/>
          <w:szCs w:val="22"/>
        </w:rPr>
        <w:t xml:space="preserve">évidence </w:t>
      </w:r>
      <w:r w:rsidR="00FA3855">
        <w:rPr>
          <w:rFonts w:ascii="Helvetica" w:eastAsia="Times New Roman" w:hAnsi="Helvetica"/>
          <w:color w:val="008000"/>
          <w:sz w:val="22"/>
          <w:szCs w:val="22"/>
        </w:rPr>
        <w:t xml:space="preserve">l’aspect théâtral du </w:t>
      </w:r>
      <w:r w:rsidR="00FA3855" w:rsidRPr="00FA3855">
        <w:rPr>
          <w:rFonts w:ascii="Helvetica" w:eastAsia="Times New Roman" w:hAnsi="Helvetica"/>
          <w:color w:val="008000"/>
          <w:sz w:val="22"/>
          <w:szCs w:val="22"/>
        </w:rPr>
        <w:t>drame sentimental, DIAPO)</w:t>
      </w:r>
    </w:p>
    <w:p w14:paraId="1E215FA6" w14:textId="0B513C7B" w:rsidR="00F23EED" w:rsidRPr="00CE1593" w:rsidRDefault="00C60688" w:rsidP="00F23EED">
      <w:pPr>
        <w:jc w:val="both"/>
        <w:rPr>
          <w:rFonts w:ascii="Helvetica" w:eastAsia="Times New Roman" w:hAnsi="Helvetica"/>
          <w:color w:val="0000FF"/>
          <w:sz w:val="22"/>
          <w:szCs w:val="22"/>
        </w:rPr>
      </w:pPr>
      <w:r w:rsidRPr="00C60688">
        <w:rPr>
          <w:rFonts w:ascii="Helvetica" w:eastAsia="Times New Roman" w:hAnsi="Helvetica"/>
          <w:color w:val="0000FF"/>
          <w:sz w:val="22"/>
          <w:szCs w:val="22"/>
        </w:rPr>
        <w:t>Roxane renverse le système de valeurs sur lequel reposait la paix du sérail : soumission/despotisme et elle administre une leçon de lucidité à Usbek.</w:t>
      </w:r>
      <w:r w:rsidR="00767FA7">
        <w:rPr>
          <w:rFonts w:ascii="Helvetica" w:eastAsia="Times New Roman" w:hAnsi="Helvetica"/>
          <w:color w:val="0000FF"/>
          <w:sz w:val="22"/>
          <w:szCs w:val="22"/>
        </w:rPr>
        <w:t xml:space="preserve"> </w:t>
      </w:r>
      <w:r>
        <w:rPr>
          <w:rFonts w:ascii="Helvetica" w:hAnsi="Helvetica" w:cs="Times"/>
          <w:color w:val="0000FF"/>
          <w:sz w:val="22"/>
          <w:szCs w:val="22"/>
          <w:lang w:eastAsia="ja-JP"/>
        </w:rPr>
        <w:t>Celui-ci</w:t>
      </w:r>
      <w:r w:rsidR="00F23EED">
        <w:rPr>
          <w:rFonts w:ascii="Helvetica" w:hAnsi="Helvetica" w:cs="Times"/>
          <w:color w:val="0000FF"/>
          <w:sz w:val="22"/>
          <w:szCs w:val="22"/>
          <w:lang w:eastAsia="ja-JP"/>
        </w:rPr>
        <w:t xml:space="preserve">, si </w:t>
      </w:r>
      <w:r>
        <w:rPr>
          <w:rFonts w:ascii="Helvetica" w:hAnsi="Helvetica" w:cs="Times"/>
          <w:color w:val="0000FF"/>
          <w:sz w:val="22"/>
          <w:szCs w:val="22"/>
          <w:lang w:eastAsia="ja-JP"/>
        </w:rPr>
        <w:t xml:space="preserve"> perspicace </w:t>
      </w:r>
      <w:r w:rsidR="00F23EED">
        <w:rPr>
          <w:rFonts w:ascii="Helvetica" w:hAnsi="Helvetica" w:cs="Times"/>
          <w:color w:val="0000FF"/>
          <w:sz w:val="22"/>
          <w:szCs w:val="22"/>
          <w:lang w:eastAsia="ja-JP"/>
        </w:rPr>
        <w:t xml:space="preserve"> sur les moeurs occidentales était dans l’aveuglement à propos du sérail.</w:t>
      </w:r>
      <w:r w:rsidR="00F23EED" w:rsidRPr="000C6AD0">
        <w:rPr>
          <w:rFonts w:ascii="Times" w:eastAsia="Times New Roman" w:hAnsi="Times"/>
          <w:sz w:val="20"/>
          <w:szCs w:val="20"/>
        </w:rPr>
        <w:t xml:space="preserve"> </w:t>
      </w:r>
      <w:r w:rsidR="00F23EED" w:rsidRPr="00CE1593">
        <w:rPr>
          <w:rFonts w:ascii="Helvetica" w:eastAsia="Times New Roman" w:hAnsi="Helvetica"/>
          <w:color w:val="0000FF"/>
          <w:sz w:val="22"/>
          <w:szCs w:val="22"/>
        </w:rPr>
        <w:t xml:space="preserve">C’est donc au lecteur, </w:t>
      </w:r>
      <w:r w:rsidR="00F23EED">
        <w:rPr>
          <w:rFonts w:ascii="Helvetica" w:eastAsia="Times New Roman" w:hAnsi="Helvetica"/>
          <w:color w:val="0000FF"/>
          <w:sz w:val="22"/>
          <w:szCs w:val="22"/>
        </w:rPr>
        <w:t xml:space="preserve">moins impliqué dans les affects, </w:t>
      </w:r>
      <w:r w:rsidR="00F23EED" w:rsidRPr="00CE1593">
        <w:rPr>
          <w:rFonts w:ascii="Helvetica" w:eastAsia="Times New Roman" w:hAnsi="Helvetica"/>
          <w:color w:val="0000FF"/>
          <w:sz w:val="22"/>
          <w:szCs w:val="22"/>
        </w:rPr>
        <w:t xml:space="preserve">que M. confie la tâche </w:t>
      </w:r>
      <w:r w:rsidR="00F23EED">
        <w:rPr>
          <w:rFonts w:ascii="Helvetica" w:eastAsia="Times New Roman" w:hAnsi="Helvetica"/>
          <w:color w:val="0000FF"/>
          <w:sz w:val="22"/>
          <w:szCs w:val="22"/>
        </w:rPr>
        <w:t>du regard de décentrement.</w:t>
      </w:r>
    </w:p>
    <w:p w14:paraId="015F3415" w14:textId="77777777" w:rsidR="00F23EED" w:rsidRPr="00CE1593" w:rsidRDefault="00F23EED" w:rsidP="00F23EED">
      <w:pPr>
        <w:pStyle w:val="NormalWeb"/>
        <w:shd w:val="clear" w:color="auto" w:fill="FFFFFE"/>
        <w:spacing w:before="0" w:beforeAutospacing="0" w:after="0" w:afterAutospacing="0" w:line="300" w:lineRule="atLeast"/>
        <w:ind w:firstLine="375"/>
        <w:jc w:val="both"/>
        <w:rPr>
          <w:rFonts w:ascii="Helvetica" w:hAnsi="Helvetica"/>
          <w:color w:val="0000FF"/>
          <w:sz w:val="22"/>
          <w:szCs w:val="22"/>
        </w:rPr>
      </w:pPr>
    </w:p>
    <w:p w14:paraId="3C5DB5C3" w14:textId="77777777" w:rsidR="00F23EED" w:rsidRDefault="00F23EED" w:rsidP="00F23EED">
      <w:pPr>
        <w:jc w:val="both"/>
        <w:rPr>
          <w:rFonts w:ascii="Helvetica" w:hAnsi="Helvetica" w:cs="Times"/>
          <w:color w:val="0000FF"/>
          <w:sz w:val="22"/>
          <w:szCs w:val="22"/>
          <w:lang w:eastAsia="ja-JP"/>
        </w:rPr>
      </w:pPr>
      <w:r>
        <w:rPr>
          <w:rFonts w:ascii="Helvetica" w:hAnsi="Helvetica" w:cs="Times"/>
          <w:color w:val="0000FF"/>
          <w:sz w:val="22"/>
          <w:szCs w:val="22"/>
          <w:lang w:eastAsia="ja-JP"/>
        </w:rPr>
        <w:t xml:space="preserve">Ainsi à propos de la polygamie, choquante pour un esprit occidental, Montesquieu envoie des clins d’œil aux lecteurs afin qu’ils la rapprochent du libertinage amoureux très en vogue dans les milieux aristocratiques de la Régence. Rica, dans la lettre 55, cite le cas d’un mari fidèle qui empêche sa femme de participer à l’allégresse générale, </w:t>
      </w:r>
      <w:r w:rsidRPr="00951F6B">
        <w:rPr>
          <w:rFonts w:ascii="Helvetica" w:hAnsi="Helvetica" w:cs="Times"/>
          <w:i/>
          <w:color w:val="FF0000"/>
          <w:sz w:val="22"/>
          <w:szCs w:val="22"/>
          <w:lang w:eastAsia="ja-JP"/>
        </w:rPr>
        <w:t>« au préjudice d’une société entière </w:t>
      </w:r>
      <w:r>
        <w:rPr>
          <w:rFonts w:ascii="Helvetica" w:hAnsi="Helvetica" w:cs="Times"/>
          <w:color w:val="0000FF"/>
          <w:sz w:val="22"/>
          <w:szCs w:val="22"/>
          <w:lang w:eastAsia="ja-JP"/>
        </w:rPr>
        <w:t xml:space="preserve">», </w:t>
      </w:r>
      <w:r w:rsidRPr="00951F6B">
        <w:rPr>
          <w:rFonts w:ascii="Helvetica" w:hAnsi="Helvetica" w:cs="Times"/>
          <w:i/>
          <w:color w:val="0000FF"/>
          <w:sz w:val="22"/>
          <w:szCs w:val="22"/>
          <w:lang w:eastAsia="ja-JP"/>
        </w:rPr>
        <w:t>« </w:t>
      </w:r>
      <w:r w:rsidRPr="00951F6B">
        <w:rPr>
          <w:rFonts w:ascii="Helvetica" w:hAnsi="Helvetica" w:cs="Times"/>
          <w:i/>
          <w:color w:val="FF0000"/>
          <w:sz w:val="22"/>
          <w:szCs w:val="22"/>
          <w:lang w:eastAsia="ja-JP"/>
        </w:rPr>
        <w:t>il abuse de la loi </w:t>
      </w:r>
      <w:r>
        <w:rPr>
          <w:rFonts w:ascii="Helvetica" w:hAnsi="Helvetica" w:cs="Times"/>
          <w:color w:val="0000FF"/>
          <w:sz w:val="22"/>
          <w:szCs w:val="22"/>
          <w:lang w:eastAsia="ja-JP"/>
        </w:rPr>
        <w:t>», autrement dit du mariage, « </w:t>
      </w:r>
      <w:r w:rsidRPr="00951F6B">
        <w:rPr>
          <w:rFonts w:ascii="Helvetica" w:hAnsi="Helvetica" w:cs="Times"/>
          <w:i/>
          <w:color w:val="FF0000"/>
          <w:sz w:val="22"/>
          <w:szCs w:val="22"/>
          <w:lang w:eastAsia="ja-JP"/>
        </w:rPr>
        <w:t>pour renverser une convention tacite qui fait le bonheur de l’un et de l’autre sexe</w:t>
      </w:r>
      <w:r>
        <w:rPr>
          <w:rFonts w:ascii="Helvetica" w:hAnsi="Helvetica" w:cs="Times"/>
          <w:color w:val="0000FF"/>
          <w:sz w:val="22"/>
          <w:szCs w:val="22"/>
          <w:lang w:eastAsia="ja-JP"/>
        </w:rPr>
        <w:t>.’ : donc en Occident, monogamie officielle, polygamie souterraine (dont Montesquieu ne s’est pas privé d’user à son profit).</w:t>
      </w:r>
    </w:p>
    <w:p w14:paraId="7212D327" w14:textId="31F4243B" w:rsidR="00F23EED" w:rsidRPr="00CD7472" w:rsidRDefault="00F23EED" w:rsidP="00F23EED">
      <w:pPr>
        <w:spacing w:before="100" w:beforeAutospacing="1" w:after="100" w:afterAutospacing="1"/>
        <w:jc w:val="both"/>
        <w:rPr>
          <w:rFonts w:ascii="Helvetica" w:hAnsi="Helvetica"/>
          <w:color w:val="0000FF"/>
          <w:sz w:val="22"/>
          <w:szCs w:val="22"/>
        </w:rPr>
      </w:pPr>
      <w:r>
        <w:rPr>
          <w:rFonts w:ascii="Helvetica" w:hAnsi="Helvetica" w:cs="Times"/>
          <w:color w:val="0000FF"/>
          <w:sz w:val="22"/>
          <w:szCs w:val="22"/>
          <w:lang w:eastAsia="ja-JP"/>
        </w:rPr>
        <w:t>L’autre allégorie, Montesquieu la construit par touches : c’est le rapprochement entre la cour de Louis XIV à Versailles et la structure du sérail. Voici ce que dit Usbek à Ibben, son correspondant à Smyrne : « </w:t>
      </w:r>
      <w:r w:rsidRPr="00E14674">
        <w:rPr>
          <w:rFonts w:ascii="Helvetica" w:hAnsi="Helvetica" w:cs="Times"/>
          <w:i/>
          <w:color w:val="FF0000"/>
          <w:sz w:val="22"/>
          <w:szCs w:val="22"/>
          <w:lang w:eastAsia="ja-JP"/>
        </w:rPr>
        <w:t>On dit qu’il (le roi de France) possède à un très haut degré le talent de se faire obéir : il gouverne avec le même génie sa famille, sa cour, son état : on lui a souvent entendu dire que, de tous les gouvernements du monde, celui des Turcs, ou celui de notre auguste sultan, lui plairait le mieux ; tant il fait cas de la politique orientale !</w:t>
      </w:r>
      <w:r>
        <w:rPr>
          <w:rFonts w:ascii="Helvetica" w:hAnsi="Helvetica" w:cs="Times"/>
          <w:color w:val="0000FF"/>
          <w:sz w:val="22"/>
          <w:szCs w:val="22"/>
          <w:lang w:eastAsia="ja-JP"/>
        </w:rPr>
        <w:t> » (</w:t>
      </w:r>
      <w:proofErr w:type="gramStart"/>
      <w:r>
        <w:rPr>
          <w:rFonts w:ascii="Helvetica" w:hAnsi="Helvetica" w:cs="Times"/>
          <w:color w:val="0000FF"/>
          <w:sz w:val="22"/>
          <w:szCs w:val="22"/>
          <w:lang w:eastAsia="ja-JP"/>
        </w:rPr>
        <w:t>lettre</w:t>
      </w:r>
      <w:proofErr w:type="gramEnd"/>
      <w:r>
        <w:rPr>
          <w:rFonts w:ascii="Helvetica" w:hAnsi="Helvetica" w:cs="Times"/>
          <w:color w:val="0000FF"/>
          <w:sz w:val="22"/>
          <w:szCs w:val="22"/>
          <w:lang w:eastAsia="ja-JP"/>
        </w:rPr>
        <w:t xml:space="preserve"> 37 de mars 1713). Les deux Persans sont donc en pays de connaissance, eux qui assistent aux dernières années du règne de Louis XIV et à la Régence. Le roi règne sur les Grands du royaume, condamnés à la servilité, et, comme les eunuques, célébrant le culte de l’idole: « </w:t>
      </w:r>
      <w:r w:rsidRPr="00347686">
        <w:rPr>
          <w:rFonts w:ascii="Helvetica" w:hAnsi="Helvetica"/>
          <w:i/>
          <w:color w:val="FF0000"/>
          <w:sz w:val="22"/>
          <w:szCs w:val="22"/>
        </w:rPr>
        <w:t>La Faveur est la grande divinité des Français. Le ministre est le grand-prêtre, qui lui offre bien des victimes. Ceux qui l’entourent ne sont point habillés de blanc : tantôt sacrificateurs et tantôt sacrifiés, ils se dévouent eux-mêmes à leur idole avec tout le Peuple</w:t>
      </w:r>
      <w:r>
        <w:rPr>
          <w:rFonts w:ascii="Times" w:hAnsi="Times"/>
          <w:sz w:val="20"/>
          <w:szCs w:val="20"/>
        </w:rPr>
        <w:t> </w:t>
      </w:r>
      <w:r>
        <w:rPr>
          <w:rFonts w:ascii="Times" w:hAnsi="Times"/>
          <w:color w:val="0000FF"/>
          <w:sz w:val="20"/>
          <w:szCs w:val="20"/>
        </w:rPr>
        <w:t xml:space="preserve"> » </w:t>
      </w:r>
      <w:r w:rsidRPr="00317B15">
        <w:rPr>
          <w:rFonts w:ascii="Helvetica" w:hAnsi="Helvetica"/>
          <w:color w:val="0000FF"/>
          <w:sz w:val="22"/>
          <w:szCs w:val="22"/>
        </w:rPr>
        <w:t>(lettre 88)</w:t>
      </w:r>
      <w:r>
        <w:rPr>
          <w:rFonts w:ascii="Helvetica" w:hAnsi="Helvetica"/>
          <w:color w:val="0000FF"/>
          <w:sz w:val="22"/>
          <w:szCs w:val="22"/>
        </w:rPr>
        <w:t xml:space="preserve">. On trouve à la cour de Versailles comme dans le sérail ce glissement de pouvoir, ce rapport  qui passe de la domination à l’asservissement. </w:t>
      </w:r>
      <w:r w:rsidRPr="00CE1593">
        <w:rPr>
          <w:rFonts w:ascii="Helvetica" w:eastAsia="Times New Roman" w:hAnsi="Helvetica"/>
          <w:color w:val="0000FF"/>
          <w:sz w:val="22"/>
          <w:szCs w:val="22"/>
        </w:rPr>
        <w:t xml:space="preserve">« </w:t>
      </w:r>
      <w:r w:rsidRPr="00906340">
        <w:rPr>
          <w:rFonts w:ascii="Helvetica" w:eastAsia="Times New Roman" w:hAnsi="Helvetica"/>
          <w:i/>
          <w:color w:val="FF0000"/>
          <w:sz w:val="22"/>
          <w:szCs w:val="22"/>
        </w:rPr>
        <w:t>Tu leur commandes, et leur obéis</w:t>
      </w:r>
      <w:r w:rsidRPr="00CE1593">
        <w:rPr>
          <w:rFonts w:ascii="Helvetica" w:eastAsia="Times New Roman" w:hAnsi="Helvetica"/>
          <w:color w:val="0000FF"/>
          <w:sz w:val="22"/>
          <w:szCs w:val="22"/>
        </w:rPr>
        <w:t xml:space="preserve"> », écrit Usbek au premier eunuque noir, à propos des femmes du sérail ; « </w:t>
      </w:r>
      <w:r w:rsidRPr="00906340">
        <w:rPr>
          <w:rFonts w:ascii="Helvetica" w:eastAsia="Times New Roman" w:hAnsi="Helvetica"/>
          <w:i/>
          <w:color w:val="FF0000"/>
          <w:sz w:val="22"/>
          <w:szCs w:val="22"/>
        </w:rPr>
        <w:t>tu les sers comme l’esclave de leurs esclaves. Mais, par un retour d’empire, tu commandes en maître comme moi-même… </w:t>
      </w:r>
      <w:r>
        <w:rPr>
          <w:rFonts w:ascii="Helvetica" w:eastAsia="Times New Roman" w:hAnsi="Helvetica"/>
          <w:color w:val="0000FF"/>
          <w:sz w:val="22"/>
          <w:szCs w:val="22"/>
        </w:rPr>
        <w:t>»</w:t>
      </w:r>
      <w:r w:rsidR="007A4B26">
        <w:rPr>
          <w:rFonts w:ascii="Helvetica" w:eastAsia="Times New Roman" w:hAnsi="Helvetica"/>
          <w:color w:val="0000FF"/>
          <w:sz w:val="22"/>
          <w:szCs w:val="22"/>
        </w:rPr>
        <w:t xml:space="preserve">. </w:t>
      </w:r>
      <w:r w:rsidR="002E4949">
        <w:rPr>
          <w:rFonts w:ascii="Helvetica" w:eastAsia="Times New Roman" w:hAnsi="Helvetica"/>
          <w:color w:val="0000FF"/>
          <w:sz w:val="22"/>
          <w:szCs w:val="22"/>
        </w:rPr>
        <w:t xml:space="preserve">(cf. </w:t>
      </w:r>
      <w:r w:rsidR="002E4949" w:rsidRPr="00996394">
        <w:rPr>
          <w:rFonts w:ascii="Helvetica" w:eastAsia="Times New Roman" w:hAnsi="Helvetica"/>
          <w:color w:val="008000"/>
          <w:sz w:val="22"/>
          <w:szCs w:val="22"/>
        </w:rPr>
        <w:t>illustration de Maurice de Becque</w:t>
      </w:r>
      <w:r w:rsidR="00996394" w:rsidRPr="00996394">
        <w:rPr>
          <w:rFonts w:ascii="Helvetica" w:eastAsia="Times New Roman" w:hAnsi="Helvetica"/>
          <w:color w:val="008000"/>
          <w:sz w:val="22"/>
          <w:szCs w:val="22"/>
        </w:rPr>
        <w:t xml:space="preserve"> DIAPO</w:t>
      </w:r>
      <w:r w:rsidR="00807FEC">
        <w:rPr>
          <w:rFonts w:ascii="Helvetica" w:eastAsia="Times New Roman" w:hAnsi="Helvetica"/>
          <w:color w:val="008000"/>
          <w:sz w:val="22"/>
          <w:szCs w:val="22"/>
        </w:rPr>
        <w:t xml:space="preserve"> « Il y a entre nous comme un flux et reflux d’empire et de soumission » Lettre 9 du premier eunuque à Usbek</w:t>
      </w:r>
      <w:r w:rsidR="00F3237A">
        <w:rPr>
          <w:rFonts w:ascii="Helvetica" w:eastAsia="Times New Roman" w:hAnsi="Helvetica"/>
          <w:color w:val="008000"/>
          <w:sz w:val="22"/>
          <w:szCs w:val="22"/>
        </w:rPr>
        <w:t>).</w:t>
      </w:r>
      <w:r>
        <w:rPr>
          <w:rFonts w:ascii="Helvetica" w:eastAsia="Times New Roman" w:hAnsi="Helvetica"/>
          <w:color w:val="0000FF"/>
          <w:sz w:val="22"/>
          <w:szCs w:val="22"/>
        </w:rPr>
        <w:t xml:space="preserve"> Les passions qui agitent les épouses du maître à Ispahan –obsession de plaire, rivalité-sont analogues à celles éprouvées par les courtisanes du roi à</w:t>
      </w:r>
      <w:r w:rsidR="008A79F9">
        <w:rPr>
          <w:rFonts w:ascii="Helvetica" w:eastAsia="Times New Roman" w:hAnsi="Helvetica"/>
          <w:color w:val="0000FF"/>
          <w:sz w:val="22"/>
          <w:szCs w:val="22"/>
        </w:rPr>
        <w:t xml:space="preserve"> Versailles </w:t>
      </w:r>
      <w:r>
        <w:rPr>
          <w:rFonts w:ascii="Helvetica" w:eastAsia="Times New Roman" w:hAnsi="Helvetica"/>
          <w:color w:val="0000FF"/>
          <w:sz w:val="22"/>
          <w:szCs w:val="22"/>
        </w:rPr>
        <w:t>: «</w:t>
      </w:r>
      <w:r w:rsidRPr="002F1F8B">
        <w:rPr>
          <w:rFonts w:ascii="Helvetica" w:hAnsi="Helvetica"/>
          <w:i/>
          <w:color w:val="FF0000"/>
          <w:sz w:val="22"/>
          <w:szCs w:val="22"/>
        </w:rPr>
        <w:t>Nous remarquons que, plus nous avons de femmes sous nos yeux, moins elles nous donnent d’embarras. Une plus grande nécessité de plaire, moins de facilité de s’unir, plus d’exemples de soumission : tout cela leur forme des chaînes. Les unes sont sans cesse attentives sur les démarches des autres ; il semble que, de concert avec nous, elles travaillent à se rendre plus dépendantes ; elles font une partie de notre ouvrage et nous ouvrent les yeux quand nous les fermons. Que dis-je ? Elles irritent sans cesse le maître contre leurs rivales, et elles ne voient pas combien elles se trouvent près de celles qu’on punit</w:t>
      </w:r>
      <w:r>
        <w:rPr>
          <w:rFonts w:ascii="Times" w:hAnsi="Times"/>
          <w:sz w:val="20"/>
          <w:szCs w:val="20"/>
        </w:rPr>
        <w:t> </w:t>
      </w:r>
      <w:r w:rsidRPr="00CD7472">
        <w:rPr>
          <w:rFonts w:ascii="Helvetica" w:hAnsi="Helvetica"/>
          <w:color w:val="0000FF"/>
          <w:sz w:val="22"/>
          <w:szCs w:val="22"/>
        </w:rPr>
        <w:t>»</w:t>
      </w:r>
      <w:r>
        <w:rPr>
          <w:rFonts w:ascii="Helvetica" w:hAnsi="Helvetica"/>
          <w:color w:val="0000FF"/>
          <w:sz w:val="22"/>
          <w:szCs w:val="22"/>
        </w:rPr>
        <w:t xml:space="preserve"> </w:t>
      </w:r>
      <w:r w:rsidR="002B7891">
        <w:rPr>
          <w:rFonts w:ascii="Helvetica" w:hAnsi="Helvetica"/>
          <w:color w:val="0000FF"/>
          <w:sz w:val="22"/>
          <w:szCs w:val="22"/>
        </w:rPr>
        <w:t>(</w:t>
      </w:r>
      <w:r w:rsidR="008A79F9">
        <w:rPr>
          <w:rFonts w:ascii="Helvetica" w:hAnsi="Helvetica"/>
          <w:color w:val="0000FF"/>
          <w:sz w:val="22"/>
          <w:szCs w:val="22"/>
        </w:rPr>
        <w:t xml:space="preserve">il s’agit de la </w:t>
      </w:r>
      <w:r w:rsidRPr="00CD7472">
        <w:rPr>
          <w:rFonts w:ascii="Helvetica" w:hAnsi="Helvetica"/>
          <w:color w:val="0000FF"/>
          <w:sz w:val="22"/>
          <w:szCs w:val="22"/>
        </w:rPr>
        <w:t>lettre 96</w:t>
      </w:r>
      <w:r w:rsidR="008A79F9">
        <w:rPr>
          <w:rFonts w:ascii="Helvetica" w:hAnsi="Helvetica"/>
          <w:color w:val="0000FF"/>
          <w:sz w:val="22"/>
          <w:szCs w:val="22"/>
        </w:rPr>
        <w:t xml:space="preserve"> du premier eunuque à Usbek, mais les lecteurs opèrent le rapprochement avec la cour de Louis XIV</w:t>
      </w:r>
      <w:r w:rsidRPr="00CD7472">
        <w:rPr>
          <w:rFonts w:ascii="Helvetica" w:hAnsi="Helvetica"/>
          <w:color w:val="0000FF"/>
          <w:sz w:val="22"/>
          <w:szCs w:val="22"/>
        </w:rPr>
        <w:t>)</w:t>
      </w:r>
      <w:r>
        <w:rPr>
          <w:rFonts w:ascii="Helvetica" w:hAnsi="Helvetica"/>
          <w:color w:val="0000FF"/>
          <w:sz w:val="22"/>
          <w:szCs w:val="22"/>
        </w:rPr>
        <w:t xml:space="preserve">. Grâce à un amour inséparable de la crainte, le despote à </w:t>
      </w:r>
      <w:r w:rsidR="00FD3407">
        <w:rPr>
          <w:rFonts w:ascii="Helvetica" w:hAnsi="Helvetica"/>
          <w:color w:val="0000FF"/>
          <w:sz w:val="22"/>
          <w:szCs w:val="22"/>
        </w:rPr>
        <w:t xml:space="preserve">Versailles </w:t>
      </w:r>
      <w:r>
        <w:rPr>
          <w:rFonts w:ascii="Helvetica" w:hAnsi="Helvetica"/>
          <w:color w:val="0000FF"/>
          <w:sz w:val="22"/>
          <w:szCs w:val="22"/>
        </w:rPr>
        <w:t xml:space="preserve">et Ispahan  règne sur un peuple de </w:t>
      </w:r>
      <w:r w:rsidR="00253E65">
        <w:rPr>
          <w:rFonts w:ascii="Helvetica" w:hAnsi="Helvetica"/>
          <w:color w:val="0000FF"/>
          <w:sz w:val="22"/>
          <w:szCs w:val="22"/>
        </w:rPr>
        <w:t xml:space="preserve">courtisanes </w:t>
      </w:r>
      <w:r>
        <w:rPr>
          <w:rFonts w:ascii="Helvetica" w:hAnsi="Helvetica"/>
          <w:color w:val="0000FF"/>
          <w:sz w:val="22"/>
          <w:szCs w:val="22"/>
        </w:rPr>
        <w:t>et d’hommes châtrés.</w:t>
      </w:r>
    </w:p>
    <w:p w14:paraId="573B7840" w14:textId="260E60E5" w:rsidR="00F23EED" w:rsidRDefault="00F23EED" w:rsidP="00F23EED">
      <w:pPr>
        <w:jc w:val="both"/>
        <w:rPr>
          <w:rFonts w:ascii="Times" w:hAnsi="Times"/>
          <w:sz w:val="20"/>
          <w:szCs w:val="20"/>
        </w:rPr>
      </w:pPr>
      <w:r>
        <w:rPr>
          <w:rFonts w:ascii="Helvetica" w:eastAsia="Times New Roman" w:hAnsi="Helvetica"/>
          <w:color w:val="0000FF"/>
          <w:sz w:val="22"/>
          <w:szCs w:val="22"/>
        </w:rPr>
        <w:t> </w:t>
      </w:r>
      <w:r>
        <w:rPr>
          <w:rFonts w:ascii="Helvetica" w:hAnsi="Helvetica" w:cs="Times"/>
          <w:color w:val="0000FF"/>
          <w:sz w:val="22"/>
          <w:szCs w:val="22"/>
          <w:lang w:eastAsia="ja-JP"/>
        </w:rPr>
        <w:t xml:space="preserve">Montesquieu, qui faisait partie de l’opposition aristocratique contre le roi, avait à cœur de dénoncer les dérives de la monarchie française, son glissement vers le « despotisme oriental », concept qu’il développera dans </w:t>
      </w:r>
      <w:r w:rsidR="00A1277C">
        <w:rPr>
          <w:rFonts w:ascii="Helvetica" w:hAnsi="Helvetica" w:cs="Times"/>
          <w:color w:val="0000FF"/>
          <w:sz w:val="22"/>
          <w:szCs w:val="22"/>
          <w:lang w:eastAsia="ja-JP"/>
        </w:rPr>
        <w:t>son traité théorique et politique</w:t>
      </w:r>
      <w:r w:rsidR="009F0DBE">
        <w:rPr>
          <w:rFonts w:ascii="Helvetica" w:hAnsi="Helvetica" w:cs="Times"/>
          <w:color w:val="0000FF"/>
          <w:sz w:val="22"/>
          <w:szCs w:val="22"/>
          <w:lang w:eastAsia="ja-JP"/>
        </w:rPr>
        <w:t xml:space="preserve"> </w:t>
      </w:r>
      <w:r>
        <w:rPr>
          <w:rFonts w:ascii="Helvetica" w:hAnsi="Helvetica" w:cs="Times"/>
          <w:color w:val="0000FF"/>
          <w:sz w:val="22"/>
          <w:szCs w:val="22"/>
          <w:lang w:eastAsia="ja-JP"/>
        </w:rPr>
        <w:t>« </w:t>
      </w:r>
      <w:r w:rsidRPr="009F0DBE">
        <w:rPr>
          <w:rFonts w:ascii="Helvetica" w:hAnsi="Helvetica" w:cs="Times"/>
          <w:i/>
          <w:color w:val="0000FF"/>
          <w:sz w:val="22"/>
          <w:szCs w:val="22"/>
          <w:lang w:eastAsia="ja-JP"/>
        </w:rPr>
        <w:t>L’Esprit des lois </w:t>
      </w:r>
      <w:r>
        <w:rPr>
          <w:rFonts w:ascii="Helvetica" w:hAnsi="Helvetica" w:cs="Times"/>
          <w:color w:val="0000FF"/>
          <w:sz w:val="22"/>
          <w:szCs w:val="22"/>
          <w:lang w:eastAsia="ja-JP"/>
        </w:rPr>
        <w:t>»</w:t>
      </w:r>
      <w:r w:rsidR="00443B81">
        <w:rPr>
          <w:rFonts w:ascii="Helvetica" w:hAnsi="Helvetica" w:cs="Times"/>
          <w:color w:val="0000FF"/>
          <w:sz w:val="22"/>
          <w:szCs w:val="22"/>
          <w:lang w:eastAsia="ja-JP"/>
        </w:rPr>
        <w:t xml:space="preserve">, écrit 25 ans après les </w:t>
      </w:r>
      <w:r w:rsidR="00443B81" w:rsidRPr="00443B81">
        <w:rPr>
          <w:rFonts w:ascii="Helvetica" w:hAnsi="Helvetica" w:cs="Times"/>
          <w:i/>
          <w:color w:val="0000FF"/>
          <w:sz w:val="22"/>
          <w:szCs w:val="22"/>
          <w:lang w:eastAsia="ja-JP"/>
        </w:rPr>
        <w:t>Lettres persanes</w:t>
      </w:r>
      <w:r w:rsidR="00443B81">
        <w:rPr>
          <w:rFonts w:ascii="Helvetica" w:hAnsi="Helvetica" w:cs="Times"/>
          <w:i/>
          <w:color w:val="0000FF"/>
          <w:sz w:val="22"/>
          <w:szCs w:val="22"/>
          <w:lang w:eastAsia="ja-JP"/>
        </w:rPr>
        <w:t>,</w:t>
      </w:r>
      <w:r>
        <w:rPr>
          <w:rFonts w:ascii="Helvetica" w:hAnsi="Helvetica" w:cs="Times"/>
          <w:color w:val="0000FF"/>
          <w:sz w:val="22"/>
          <w:szCs w:val="22"/>
          <w:lang w:eastAsia="ja-JP"/>
        </w:rPr>
        <w:t xml:space="preserve"> en 1748 : il distingue trois gouvernements : la république qui appartient au passé, la monarchie, gouvernement d’un seul, mais régi par des lois et le despotisme, gouvernement où un seul, sans lois ni règles, entraîne tout par sa volonté et ses caprices. C’est un régime qui renonce à l’ordre du politique pour se livrer aux passions privées : c’est pour cela que le despote s’abandonne à ses plaisirs dans le harem. L’Orient est donc présenté comme un bouillonnement pulsionnel face à l’Occident, siège de la raison, mais une raison menacée par la tentation régressive.</w:t>
      </w:r>
      <w:r w:rsidRPr="00A7384D">
        <w:rPr>
          <w:rFonts w:ascii="Times" w:hAnsi="Times"/>
          <w:sz w:val="20"/>
          <w:szCs w:val="20"/>
        </w:rPr>
        <w:t xml:space="preserve"> </w:t>
      </w:r>
      <w:r w:rsidRPr="00C62FE3">
        <w:rPr>
          <w:rFonts w:ascii="Helvetica" w:hAnsi="Helvetica"/>
          <w:color w:val="0000FF"/>
          <w:sz w:val="22"/>
          <w:szCs w:val="22"/>
        </w:rPr>
        <w:t>D’ailleurs, dans un ouvrage intitulé « </w:t>
      </w:r>
      <w:r w:rsidRPr="00C62FE3">
        <w:rPr>
          <w:rFonts w:ascii="Helvetica" w:hAnsi="Helvetica"/>
          <w:i/>
          <w:color w:val="0000FF"/>
          <w:sz w:val="22"/>
          <w:szCs w:val="22"/>
        </w:rPr>
        <w:t>De la politique </w:t>
      </w:r>
      <w:r w:rsidRPr="00C62FE3">
        <w:rPr>
          <w:rFonts w:ascii="Helvetica" w:hAnsi="Helvetica"/>
          <w:color w:val="0000FF"/>
          <w:sz w:val="22"/>
          <w:szCs w:val="22"/>
        </w:rPr>
        <w:t xml:space="preserve">», Montesquieu </w:t>
      </w:r>
      <w:r>
        <w:rPr>
          <w:rFonts w:ascii="Helvetica" w:hAnsi="Helvetica"/>
          <w:color w:val="0000FF"/>
          <w:sz w:val="22"/>
          <w:szCs w:val="22"/>
        </w:rPr>
        <w:t xml:space="preserve">émet l’idée que le despotisme est </w:t>
      </w:r>
      <w:r w:rsidRPr="00C62FE3">
        <w:rPr>
          <w:rFonts w:ascii="Helvetica" w:hAnsi="Helvetica"/>
          <w:color w:val="0000FF"/>
          <w:sz w:val="22"/>
          <w:szCs w:val="22"/>
        </w:rPr>
        <w:t xml:space="preserve">la politique </w:t>
      </w:r>
      <w:r>
        <w:rPr>
          <w:rFonts w:ascii="Helvetica" w:hAnsi="Helvetica"/>
          <w:color w:val="0000FF"/>
          <w:sz w:val="22"/>
          <w:szCs w:val="22"/>
        </w:rPr>
        <w:t xml:space="preserve">même entendue comme cette </w:t>
      </w:r>
      <w:r w:rsidRPr="00C62FE3">
        <w:rPr>
          <w:rFonts w:ascii="Helvetica" w:hAnsi="Helvetica"/>
          <w:color w:val="0000FF"/>
          <w:sz w:val="22"/>
          <w:szCs w:val="22"/>
        </w:rPr>
        <w:t>part d’irrationalité et de violence « </w:t>
      </w:r>
      <w:r w:rsidRPr="00C62FE3">
        <w:rPr>
          <w:rFonts w:ascii="Helvetica" w:hAnsi="Helvetica"/>
          <w:i/>
          <w:color w:val="FF0000"/>
          <w:sz w:val="22"/>
          <w:szCs w:val="22"/>
        </w:rPr>
        <w:t>qui subsistera toujours pendant qu’il y aura des passions indépendantes du joug des lois</w:t>
      </w:r>
      <w:r w:rsidRPr="00C62FE3">
        <w:rPr>
          <w:rFonts w:ascii="Helvetica" w:hAnsi="Helvetica"/>
          <w:color w:val="0000FF"/>
          <w:sz w:val="22"/>
          <w:szCs w:val="22"/>
        </w:rPr>
        <w:t> ».</w:t>
      </w:r>
      <w:r>
        <w:rPr>
          <w:rFonts w:ascii="Helvetica" w:hAnsi="Helvetica"/>
          <w:color w:val="0000FF"/>
          <w:sz w:val="22"/>
          <w:szCs w:val="22"/>
        </w:rPr>
        <w:t xml:space="preserve"> Cette part orientale de la politique.</w:t>
      </w:r>
    </w:p>
    <w:p w14:paraId="1F811D79" w14:textId="77777777" w:rsidR="00F23EED" w:rsidRDefault="00F23EED" w:rsidP="00F23EED">
      <w:pPr>
        <w:jc w:val="both"/>
        <w:rPr>
          <w:rFonts w:ascii="Helvetica" w:hAnsi="Helvetica"/>
          <w:color w:val="0000FF"/>
          <w:sz w:val="22"/>
          <w:szCs w:val="22"/>
        </w:rPr>
      </w:pPr>
      <w:r w:rsidRPr="00BE3A2C">
        <w:rPr>
          <w:rFonts w:ascii="Helvetica" w:hAnsi="Helvetica"/>
          <w:color w:val="0000FF"/>
          <w:sz w:val="22"/>
          <w:szCs w:val="22"/>
        </w:rPr>
        <w:t>Dans « </w:t>
      </w:r>
      <w:r w:rsidRPr="00BE3A2C">
        <w:rPr>
          <w:rFonts w:ascii="Helvetica" w:hAnsi="Helvetica"/>
          <w:i/>
          <w:color w:val="0000FF"/>
          <w:sz w:val="22"/>
          <w:szCs w:val="22"/>
        </w:rPr>
        <w:t>Quelques réflexions sur les Lettres persanes </w:t>
      </w:r>
      <w:r w:rsidRPr="00BE3A2C">
        <w:rPr>
          <w:rFonts w:ascii="Helvetica" w:hAnsi="Helvetica"/>
          <w:color w:val="0000FF"/>
          <w:sz w:val="22"/>
          <w:szCs w:val="22"/>
        </w:rPr>
        <w:t>» de 1758, Montesquieu évoque « </w:t>
      </w:r>
      <w:r w:rsidRPr="00BE3A2C">
        <w:rPr>
          <w:rFonts w:ascii="Helvetica" w:hAnsi="Helvetica"/>
          <w:i/>
          <w:color w:val="FF0000"/>
          <w:sz w:val="22"/>
          <w:szCs w:val="22"/>
        </w:rPr>
        <w:t>une chaîne secrète </w:t>
      </w:r>
      <w:r w:rsidRPr="00BE3A2C">
        <w:rPr>
          <w:rFonts w:ascii="Helvetica" w:hAnsi="Helvetica"/>
          <w:color w:val="0000FF"/>
          <w:sz w:val="22"/>
          <w:szCs w:val="22"/>
        </w:rPr>
        <w:t xml:space="preserve">» qui lie l’intrigue romanesque à la philosophie, à la politique et à la morale ; mais on peut aussi </w:t>
      </w:r>
      <w:r>
        <w:rPr>
          <w:rFonts w:ascii="Helvetica" w:hAnsi="Helvetica"/>
          <w:color w:val="0000FF"/>
          <w:sz w:val="22"/>
          <w:szCs w:val="22"/>
        </w:rPr>
        <w:t xml:space="preserve">établir </w:t>
      </w:r>
      <w:r w:rsidRPr="00BE3A2C">
        <w:rPr>
          <w:rFonts w:ascii="Helvetica" w:hAnsi="Helvetica"/>
          <w:color w:val="0000FF"/>
          <w:sz w:val="22"/>
          <w:szCs w:val="22"/>
        </w:rPr>
        <w:t>une chaîne secrète reliant Paris à Ispahan, le réel occidental à la fiction orientale.</w:t>
      </w:r>
    </w:p>
    <w:p w14:paraId="05DC97CB" w14:textId="09F03303" w:rsidR="000D3E9E" w:rsidRPr="00380207" w:rsidRDefault="000D3E9E" w:rsidP="00F23EED">
      <w:pPr>
        <w:jc w:val="both"/>
        <w:rPr>
          <w:rFonts w:ascii="Helvetica" w:hAnsi="Helvetica"/>
          <w:color w:val="008000"/>
          <w:sz w:val="22"/>
          <w:szCs w:val="22"/>
        </w:rPr>
      </w:pPr>
      <w:r w:rsidRPr="00380207">
        <w:rPr>
          <w:rFonts w:ascii="Helvetica" w:hAnsi="Helvetica"/>
          <w:color w:val="008000"/>
          <w:sz w:val="22"/>
          <w:szCs w:val="22"/>
        </w:rPr>
        <w:t>DIAPO : Rica et Usbek sont des personnages toujours actuels pour le chef d’entreprise J</w:t>
      </w:r>
      <w:r w:rsidR="00380207" w:rsidRPr="00380207">
        <w:rPr>
          <w:rFonts w:ascii="Helvetica" w:hAnsi="Helvetica"/>
          <w:color w:val="008000"/>
          <w:sz w:val="22"/>
          <w:szCs w:val="22"/>
        </w:rPr>
        <w:t xml:space="preserve">érôme Ruskin qui a donné ce titre à son </w:t>
      </w:r>
      <w:r w:rsidR="00253E65">
        <w:rPr>
          <w:rFonts w:ascii="Helvetica" w:hAnsi="Helvetica"/>
          <w:color w:val="008000"/>
          <w:sz w:val="22"/>
          <w:szCs w:val="22"/>
        </w:rPr>
        <w:t>« </w:t>
      </w:r>
      <w:r w:rsidR="00380207" w:rsidRPr="00380207">
        <w:rPr>
          <w:rFonts w:ascii="Helvetica" w:hAnsi="Helvetica"/>
          <w:color w:val="008000"/>
          <w:sz w:val="22"/>
          <w:szCs w:val="22"/>
        </w:rPr>
        <w:t>magazine qui explore le futur</w:t>
      </w:r>
      <w:r w:rsidR="00253E65">
        <w:rPr>
          <w:rFonts w:ascii="Helvetica" w:hAnsi="Helvetica"/>
          <w:color w:val="008000"/>
          <w:sz w:val="22"/>
          <w:szCs w:val="22"/>
        </w:rPr>
        <w:t xml:space="preserve"> » : dans ses articles, </w:t>
      </w:r>
      <w:r w:rsidR="00380207" w:rsidRPr="00380207">
        <w:rPr>
          <w:rFonts w:ascii="Helvetica" w:hAnsi="Helvetica"/>
          <w:color w:val="008000"/>
          <w:sz w:val="22"/>
          <w:szCs w:val="22"/>
        </w:rPr>
        <w:t>il se revendique de ce regard d’estrangement.</w:t>
      </w:r>
    </w:p>
    <w:p w14:paraId="1E3E30B2" w14:textId="77777777" w:rsidR="00F22DC5" w:rsidRDefault="00F22DC5" w:rsidP="009378D0">
      <w:pPr>
        <w:jc w:val="both"/>
        <w:rPr>
          <w:rFonts w:ascii="Helvetica" w:hAnsi="Helvetica"/>
          <w:color w:val="0000FF"/>
          <w:sz w:val="22"/>
          <w:szCs w:val="22"/>
        </w:rPr>
      </w:pPr>
    </w:p>
    <w:p w14:paraId="61DC1434" w14:textId="417E6A10" w:rsidR="009378D0" w:rsidRDefault="009378D0" w:rsidP="009378D0">
      <w:pPr>
        <w:jc w:val="both"/>
        <w:rPr>
          <w:rFonts w:ascii="Helvetica" w:hAnsi="Helvetica" w:cs="Times"/>
          <w:color w:val="0000FF"/>
          <w:sz w:val="28"/>
          <w:szCs w:val="28"/>
          <w:lang w:eastAsia="ja-JP"/>
        </w:rPr>
      </w:pPr>
      <w:r w:rsidRPr="00C205A0">
        <w:rPr>
          <w:rFonts w:ascii="Helvetica" w:hAnsi="Helvetica" w:cs="Times"/>
          <w:color w:val="0000FF"/>
          <w:sz w:val="28"/>
          <w:szCs w:val="28"/>
          <w:lang w:eastAsia="ja-JP"/>
        </w:rPr>
        <w:t xml:space="preserve">III </w:t>
      </w:r>
      <w:r w:rsidR="002D15E4">
        <w:rPr>
          <w:rFonts w:ascii="Helvetica" w:hAnsi="Helvetica" w:cs="Times"/>
          <w:color w:val="0000FF"/>
          <w:sz w:val="28"/>
          <w:szCs w:val="28"/>
          <w:lang w:eastAsia="ja-JP"/>
        </w:rPr>
        <w:t xml:space="preserve">DE L’ESTRANGEMENT </w:t>
      </w:r>
      <w:r w:rsidR="00A450E4">
        <w:rPr>
          <w:rFonts w:ascii="Helvetica" w:hAnsi="Helvetica" w:cs="Times"/>
          <w:color w:val="0000FF"/>
          <w:sz w:val="28"/>
          <w:szCs w:val="28"/>
          <w:lang w:eastAsia="ja-JP"/>
        </w:rPr>
        <w:t>À L’ÉPREUVE DE L’EXIL</w:t>
      </w:r>
    </w:p>
    <w:p w14:paraId="339E78C2" w14:textId="0B340893" w:rsidR="004667F8" w:rsidRDefault="009378D0" w:rsidP="009378D0">
      <w:pPr>
        <w:jc w:val="both"/>
        <w:rPr>
          <w:rFonts w:ascii="Helvetica" w:eastAsia="Times New Roman" w:hAnsi="Helvetica"/>
          <w:color w:val="0000FF"/>
        </w:rPr>
      </w:pPr>
      <w:r w:rsidRPr="009378D0">
        <w:rPr>
          <w:rFonts w:ascii="Helvetica" w:hAnsi="Helvetica" w:cs="Times"/>
          <w:color w:val="0000FF"/>
          <w:sz w:val="22"/>
          <w:szCs w:val="22"/>
          <w:lang w:eastAsia="ja-JP"/>
        </w:rPr>
        <w:t>L’estrangement</w:t>
      </w:r>
      <w:r w:rsidR="00782A7D">
        <w:rPr>
          <w:rFonts w:ascii="Helvetica" w:hAnsi="Helvetica" w:cs="Times"/>
          <w:color w:val="0000FF"/>
          <w:sz w:val="22"/>
          <w:szCs w:val="22"/>
          <w:lang w:eastAsia="ja-JP"/>
        </w:rPr>
        <w:t>, on l’a vu,</w:t>
      </w:r>
      <w:r w:rsidRPr="009378D0">
        <w:rPr>
          <w:rFonts w:ascii="Helvetica" w:hAnsi="Helvetica" w:cs="Times"/>
          <w:color w:val="0000FF"/>
          <w:sz w:val="22"/>
          <w:szCs w:val="22"/>
          <w:lang w:eastAsia="ja-JP"/>
        </w:rPr>
        <w:t xml:space="preserve"> réclame une distance intellectuelle</w:t>
      </w:r>
      <w:r w:rsidR="000D0B06">
        <w:rPr>
          <w:rFonts w:ascii="Helvetica" w:hAnsi="Helvetica" w:cs="Times"/>
          <w:color w:val="0000FF"/>
          <w:sz w:val="22"/>
          <w:szCs w:val="22"/>
          <w:lang w:eastAsia="ja-JP"/>
        </w:rPr>
        <w:t xml:space="preserve"> sans laquelle il ne saurait y avoir </w:t>
      </w:r>
      <w:r>
        <w:rPr>
          <w:rFonts w:ascii="Helvetica" w:hAnsi="Helvetica" w:cs="Times"/>
          <w:color w:val="0000FF"/>
          <w:sz w:val="22"/>
          <w:szCs w:val="22"/>
          <w:lang w:eastAsia="ja-JP"/>
        </w:rPr>
        <w:t xml:space="preserve"> d’objectivité. Il</w:t>
      </w:r>
      <w:r w:rsidR="00782A7D">
        <w:rPr>
          <w:rFonts w:ascii="Helvetica" w:hAnsi="Helvetica" w:cs="Times"/>
          <w:color w:val="0000FF"/>
          <w:sz w:val="22"/>
          <w:szCs w:val="22"/>
          <w:lang w:eastAsia="ja-JP"/>
        </w:rPr>
        <w:t xml:space="preserve"> est intégré à la raison en tant que capacité à s’interroger</w:t>
      </w:r>
      <w:r>
        <w:rPr>
          <w:rFonts w:ascii="Helvetica" w:hAnsi="Helvetica" w:cs="Times"/>
          <w:color w:val="0000FF"/>
          <w:sz w:val="22"/>
          <w:szCs w:val="22"/>
          <w:lang w:eastAsia="ja-JP"/>
        </w:rPr>
        <w:t xml:space="preserve">. D’où le côté abstrait, conceptuel de ces personnages, porte-parole de la volonté démonstrative de l’auteur. Or, Montesquieu, sans donner à ces personnages la dimension </w:t>
      </w:r>
      <w:r w:rsidR="00CB443F">
        <w:rPr>
          <w:rFonts w:ascii="Helvetica" w:hAnsi="Helvetica" w:cs="Times"/>
          <w:color w:val="0000FF"/>
          <w:sz w:val="22"/>
          <w:szCs w:val="22"/>
          <w:lang w:eastAsia="ja-JP"/>
        </w:rPr>
        <w:t xml:space="preserve">de </w:t>
      </w:r>
      <w:r>
        <w:rPr>
          <w:rFonts w:ascii="Helvetica" w:hAnsi="Helvetica" w:cs="Times"/>
          <w:color w:val="0000FF"/>
          <w:sz w:val="22"/>
          <w:szCs w:val="22"/>
          <w:lang w:eastAsia="ja-JP"/>
        </w:rPr>
        <w:t>psychologi</w:t>
      </w:r>
      <w:r w:rsidR="00CB443F">
        <w:rPr>
          <w:rFonts w:ascii="Helvetica" w:hAnsi="Helvetica" w:cs="Times"/>
          <w:color w:val="0000FF"/>
          <w:sz w:val="22"/>
          <w:szCs w:val="22"/>
          <w:lang w:eastAsia="ja-JP"/>
        </w:rPr>
        <w:t xml:space="preserve">e individuelle </w:t>
      </w:r>
      <w:r>
        <w:rPr>
          <w:rFonts w:ascii="Helvetica" w:hAnsi="Helvetica" w:cs="Times"/>
          <w:color w:val="0000FF"/>
          <w:sz w:val="22"/>
          <w:szCs w:val="22"/>
          <w:lang w:eastAsia="ja-JP"/>
        </w:rPr>
        <w:t xml:space="preserve"> que l’on trouvera dans les grands romans du XIXe siècle, a pris en compte la situation réelle d’étrangers résidant pendant </w:t>
      </w:r>
      <w:r w:rsidR="00D6001C">
        <w:rPr>
          <w:rFonts w:ascii="Helvetica" w:hAnsi="Helvetica" w:cs="Times"/>
          <w:color w:val="0000FF"/>
          <w:sz w:val="22"/>
          <w:szCs w:val="22"/>
          <w:lang w:eastAsia="ja-JP"/>
        </w:rPr>
        <w:t>8</w:t>
      </w:r>
      <w:r>
        <w:rPr>
          <w:rFonts w:ascii="Helvetica" w:hAnsi="Helvetica" w:cs="Times"/>
          <w:color w:val="0000FF"/>
          <w:sz w:val="22"/>
          <w:szCs w:val="22"/>
          <w:lang w:eastAsia="ja-JP"/>
        </w:rPr>
        <w:t xml:space="preserve"> ans dans un pays et en a donné une image vraisemblable.</w:t>
      </w:r>
      <w:r w:rsidR="00EF1286">
        <w:rPr>
          <w:rFonts w:ascii="Helvetica" w:hAnsi="Helvetica" w:cs="Times"/>
          <w:color w:val="0000FF"/>
          <w:sz w:val="22"/>
          <w:szCs w:val="22"/>
          <w:lang w:eastAsia="ja-JP"/>
        </w:rPr>
        <w:t xml:space="preserve"> Dans certaines occasions, il les fait passer de la posture d’observateurs distanciés à la position d’acteur</w:t>
      </w:r>
      <w:r w:rsidR="005C1450">
        <w:rPr>
          <w:rFonts w:ascii="Helvetica" w:hAnsi="Helvetica" w:cs="Times"/>
          <w:color w:val="0000FF"/>
          <w:sz w:val="22"/>
          <w:szCs w:val="22"/>
          <w:lang w:eastAsia="ja-JP"/>
        </w:rPr>
        <w:t>s</w:t>
      </w:r>
      <w:r w:rsidR="00EF1286">
        <w:rPr>
          <w:rFonts w:ascii="Helvetica" w:hAnsi="Helvetica" w:cs="Times"/>
          <w:color w:val="0000FF"/>
          <w:sz w:val="22"/>
          <w:szCs w:val="22"/>
          <w:lang w:eastAsia="ja-JP"/>
        </w:rPr>
        <w:t xml:space="preserve"> dans le champ social, soumis à </w:t>
      </w:r>
      <w:r w:rsidR="008C0241">
        <w:rPr>
          <w:rFonts w:ascii="Helvetica" w:hAnsi="Helvetica" w:cs="Times"/>
          <w:color w:val="0000FF"/>
          <w:sz w:val="22"/>
          <w:szCs w:val="22"/>
          <w:lang w:eastAsia="ja-JP"/>
        </w:rPr>
        <w:t xml:space="preserve">un jeu de forces centripètes et centrifuges, </w:t>
      </w:r>
      <w:r w:rsidR="00EF1286">
        <w:rPr>
          <w:rFonts w:ascii="Helvetica" w:hAnsi="Helvetica" w:cs="Times"/>
          <w:color w:val="0000FF"/>
          <w:sz w:val="22"/>
          <w:szCs w:val="22"/>
          <w:lang w:eastAsia="ja-JP"/>
        </w:rPr>
        <w:t>tensions entre l’attirance vers la culture du pays d’accueil et l’appel du pays natal. Il a distingué des attitudes différent</w:t>
      </w:r>
      <w:r w:rsidR="00412747">
        <w:rPr>
          <w:rFonts w:ascii="Helvetica" w:hAnsi="Helvetica" w:cs="Times"/>
          <w:color w:val="0000FF"/>
          <w:sz w:val="22"/>
          <w:szCs w:val="22"/>
          <w:lang w:eastAsia="ja-JP"/>
        </w:rPr>
        <w:t>e</w:t>
      </w:r>
      <w:r w:rsidR="00EF1286">
        <w:rPr>
          <w:rFonts w:ascii="Helvetica" w:hAnsi="Helvetica" w:cs="Times"/>
          <w:color w:val="0000FF"/>
          <w:sz w:val="22"/>
          <w:szCs w:val="22"/>
          <w:lang w:eastAsia="ja-JP"/>
        </w:rPr>
        <w:t xml:space="preserve">s chez les deux Persans. </w:t>
      </w:r>
      <w:r w:rsidR="00C73C8B">
        <w:rPr>
          <w:rFonts w:ascii="Helvetica" w:hAnsi="Helvetica" w:cs="Times"/>
          <w:color w:val="0000FF"/>
          <w:sz w:val="22"/>
          <w:szCs w:val="22"/>
          <w:lang w:eastAsia="ja-JP"/>
        </w:rPr>
        <w:t xml:space="preserve">La différence entre </w:t>
      </w:r>
      <w:r w:rsidR="009F7D7A">
        <w:rPr>
          <w:rFonts w:ascii="Helvetica" w:hAnsi="Helvetica" w:cs="Times"/>
          <w:color w:val="0000FF"/>
          <w:sz w:val="22"/>
          <w:szCs w:val="22"/>
          <w:lang w:eastAsia="ja-JP"/>
        </w:rPr>
        <w:t xml:space="preserve">Rica </w:t>
      </w:r>
      <w:r w:rsidR="00C73C8B">
        <w:rPr>
          <w:rFonts w:ascii="Helvetica" w:hAnsi="Helvetica" w:cs="Times"/>
          <w:color w:val="0000FF"/>
          <w:sz w:val="22"/>
          <w:szCs w:val="22"/>
          <w:lang w:eastAsia="ja-JP"/>
        </w:rPr>
        <w:t>et Usbek s’articule autour du rapport à l’autre sexe.</w:t>
      </w:r>
      <w:r w:rsidR="008C0241">
        <w:rPr>
          <w:rFonts w:ascii="Helvetica" w:hAnsi="Helvetica" w:cs="Times"/>
          <w:color w:val="0000FF"/>
          <w:sz w:val="22"/>
          <w:szCs w:val="22"/>
          <w:lang w:eastAsia="ja-JP"/>
        </w:rPr>
        <w:t xml:space="preserve"> C</w:t>
      </w:r>
      <w:r w:rsidR="00412747">
        <w:rPr>
          <w:rFonts w:ascii="Helvetica" w:hAnsi="Helvetica" w:cs="Times"/>
          <w:color w:val="0000FF"/>
          <w:sz w:val="22"/>
          <w:szCs w:val="22"/>
          <w:lang w:eastAsia="ja-JP"/>
        </w:rPr>
        <w:t>’est Rica, le plus jeune, le plus ouvert à la nouveauté, qui s‘en sort le mieux</w:t>
      </w:r>
      <w:r w:rsidR="008C0241">
        <w:rPr>
          <w:rFonts w:ascii="Helvetica" w:hAnsi="Helvetica" w:cs="Times"/>
          <w:color w:val="0000FF"/>
          <w:sz w:val="22"/>
          <w:szCs w:val="22"/>
          <w:lang w:eastAsia="ja-JP"/>
        </w:rPr>
        <w:t xml:space="preserve">, d’abord parce qu’il </w:t>
      </w:r>
      <w:r w:rsidR="001A2C83">
        <w:rPr>
          <w:rFonts w:ascii="Helvetica" w:hAnsi="Helvetica" w:cs="Times"/>
          <w:color w:val="0000FF"/>
          <w:sz w:val="22"/>
          <w:szCs w:val="22"/>
          <w:lang w:eastAsia="ja-JP"/>
        </w:rPr>
        <w:t>a la chance de ne pas posséder de sérai</w:t>
      </w:r>
      <w:r w:rsidR="00C73C8B">
        <w:rPr>
          <w:rFonts w:ascii="Helvetica" w:hAnsi="Helvetica" w:cs="Times"/>
          <w:color w:val="0000FF"/>
          <w:sz w:val="22"/>
          <w:szCs w:val="22"/>
          <w:lang w:eastAsia="ja-JP"/>
        </w:rPr>
        <w:t>l. Voici ce qu’il écrit à Usbek</w:t>
      </w:r>
      <w:r w:rsidR="001A2C83">
        <w:rPr>
          <w:rFonts w:ascii="Helvetica" w:hAnsi="Helvetica" w:cs="Times"/>
          <w:color w:val="0000FF"/>
          <w:sz w:val="22"/>
          <w:szCs w:val="22"/>
          <w:lang w:eastAsia="ja-JP"/>
        </w:rPr>
        <w:t>, trois ans après son arrivée en France, dans la lettre 63 : « </w:t>
      </w:r>
      <w:r w:rsidR="001A2C83" w:rsidRPr="00F84B5F">
        <w:rPr>
          <w:rFonts w:ascii="Helvetica" w:hAnsi="Helvetica" w:cs="Times"/>
          <w:i/>
          <w:color w:val="FF0000"/>
          <w:sz w:val="22"/>
          <w:szCs w:val="22"/>
          <w:lang w:eastAsia="ja-JP"/>
        </w:rPr>
        <w:t>mon esprit perd insensiblement tout ce qui lui reste d’asiatique, et se plie sans</w:t>
      </w:r>
      <w:r w:rsidR="00180660">
        <w:rPr>
          <w:rFonts w:ascii="Helvetica" w:hAnsi="Helvetica" w:cs="Times"/>
          <w:i/>
          <w:color w:val="FF0000"/>
          <w:sz w:val="22"/>
          <w:szCs w:val="22"/>
          <w:lang w:eastAsia="ja-JP"/>
        </w:rPr>
        <w:t xml:space="preserve"> </w:t>
      </w:r>
      <w:r w:rsidRPr="00F84B5F">
        <w:rPr>
          <w:rFonts w:ascii="Helvetica" w:hAnsi="Helvetica" w:cs="Times"/>
          <w:i/>
          <w:color w:val="FF0000"/>
          <w:sz w:val="22"/>
          <w:szCs w:val="22"/>
          <w:lang w:eastAsia="ja-JP"/>
        </w:rPr>
        <w:t>effort aux mœurs européennes. Je ne suis plus si étonné de voir, dans une maison, cinq ou six femmes, avec cinq ou six hommes ; et je trouve que cela n’est pas mal imaginé. Je le puis dire : je ne connais les femmes que depuis que je suis ici ; j’en ai plus appris dans un mois, que je n’aurais fait en trente ans dans un sérail </w:t>
      </w:r>
      <w:r>
        <w:rPr>
          <w:rFonts w:ascii="Helvetica" w:hAnsi="Helvetica" w:cs="Times"/>
          <w:color w:val="0000FF"/>
          <w:sz w:val="22"/>
          <w:szCs w:val="22"/>
          <w:lang w:eastAsia="ja-JP"/>
        </w:rPr>
        <w:t xml:space="preserve">». </w:t>
      </w:r>
      <w:r w:rsidR="00412747">
        <w:rPr>
          <w:rFonts w:ascii="Helvetica" w:hAnsi="Helvetica" w:cs="Times"/>
          <w:color w:val="0000FF"/>
          <w:sz w:val="22"/>
          <w:szCs w:val="22"/>
          <w:lang w:eastAsia="ja-JP"/>
        </w:rPr>
        <w:t>Rica est converti à la mixité proposée par les salons parisiens.</w:t>
      </w:r>
      <w:r w:rsidR="00503D95">
        <w:rPr>
          <w:rFonts w:ascii="Helvetica" w:hAnsi="Helvetica" w:cs="Times"/>
          <w:color w:val="0000FF"/>
          <w:sz w:val="22"/>
          <w:szCs w:val="22"/>
          <w:lang w:eastAsia="ja-JP"/>
        </w:rPr>
        <w:t xml:space="preserve"> </w:t>
      </w:r>
      <w:r w:rsidR="007056BE">
        <w:rPr>
          <w:rFonts w:ascii="Helvetica" w:hAnsi="Helvetica" w:cs="Times"/>
          <w:color w:val="0000FF"/>
          <w:sz w:val="22"/>
          <w:szCs w:val="22"/>
          <w:lang w:eastAsia="ja-JP"/>
        </w:rPr>
        <w:t>Il fait la même dénonciation en creux qu’un certain nombre de penseurs de culture musulmane : l</w:t>
      </w:r>
      <w:r>
        <w:rPr>
          <w:rFonts w:ascii="Helvetica" w:hAnsi="Helvetica" w:cs="Times"/>
          <w:color w:val="0000FF"/>
          <w:sz w:val="22"/>
          <w:szCs w:val="22"/>
          <w:lang w:eastAsia="ja-JP"/>
        </w:rPr>
        <w:t xml:space="preserve">e voile </w:t>
      </w:r>
      <w:r w:rsidR="007056BE">
        <w:rPr>
          <w:rFonts w:ascii="Helvetica" w:hAnsi="Helvetica" w:cs="Times"/>
          <w:color w:val="0000FF"/>
          <w:sz w:val="22"/>
          <w:szCs w:val="22"/>
          <w:lang w:eastAsia="ja-JP"/>
        </w:rPr>
        <w:t xml:space="preserve">et à plus forte raison la réclusion ne sont </w:t>
      </w:r>
      <w:r>
        <w:rPr>
          <w:rFonts w:ascii="Helvetica" w:hAnsi="Helvetica" w:cs="Times"/>
          <w:color w:val="0000FF"/>
          <w:sz w:val="22"/>
          <w:szCs w:val="22"/>
          <w:lang w:eastAsia="ja-JP"/>
        </w:rPr>
        <w:t xml:space="preserve"> pas simplement une entrave pour les femmes, mais constitue</w:t>
      </w:r>
      <w:r w:rsidR="007056BE">
        <w:rPr>
          <w:rFonts w:ascii="Helvetica" w:hAnsi="Helvetica" w:cs="Times"/>
          <w:color w:val="0000FF"/>
          <w:sz w:val="22"/>
          <w:szCs w:val="22"/>
          <w:lang w:eastAsia="ja-JP"/>
        </w:rPr>
        <w:t>nt</w:t>
      </w:r>
      <w:r>
        <w:rPr>
          <w:rFonts w:ascii="Helvetica" w:hAnsi="Helvetica" w:cs="Times"/>
          <w:color w:val="0000FF"/>
          <w:sz w:val="22"/>
          <w:szCs w:val="22"/>
          <w:lang w:eastAsia="ja-JP"/>
        </w:rPr>
        <w:t xml:space="preserve"> aussi pour les hommes une barrière séparant deux espaces psychiques, empêchant une communication entre les deux sexes</w:t>
      </w:r>
      <w:r w:rsidR="00F97DC1">
        <w:rPr>
          <w:rFonts w:ascii="Helvetica" w:hAnsi="Helvetica" w:cs="Times"/>
          <w:color w:val="0000FF"/>
          <w:sz w:val="22"/>
          <w:szCs w:val="22"/>
          <w:lang w:eastAsia="ja-JP"/>
        </w:rPr>
        <w:t xml:space="preserve"> (cf. Kamel Daoud « </w:t>
      </w:r>
      <w:r w:rsidR="006E020D" w:rsidRPr="006E020D">
        <w:rPr>
          <w:rFonts w:ascii="Helvetica" w:hAnsi="Helvetica" w:cs="Times"/>
          <w:i/>
          <w:color w:val="FF0000"/>
          <w:sz w:val="22"/>
          <w:szCs w:val="22"/>
          <w:lang w:eastAsia="ja-JP"/>
        </w:rPr>
        <w:t>Pour un homme de culture musulmane</w:t>
      </w:r>
      <w:r w:rsidR="006E020D">
        <w:rPr>
          <w:rFonts w:ascii="Helvetica" w:hAnsi="Helvetica" w:cs="Times"/>
          <w:color w:val="0000FF"/>
          <w:sz w:val="22"/>
          <w:szCs w:val="22"/>
          <w:lang w:eastAsia="ja-JP"/>
        </w:rPr>
        <w:t xml:space="preserve">, </w:t>
      </w:r>
      <w:r w:rsidR="006E020D">
        <w:rPr>
          <w:rFonts w:ascii="Helvetica" w:hAnsi="Helvetica" w:cs="Times"/>
          <w:i/>
          <w:color w:val="FF0000"/>
          <w:sz w:val="22"/>
          <w:szCs w:val="22"/>
          <w:lang w:eastAsia="ja-JP"/>
        </w:rPr>
        <w:t>g</w:t>
      </w:r>
      <w:r w:rsidR="00F97DC1" w:rsidRPr="00F97DC1">
        <w:rPr>
          <w:rFonts w:ascii="Helvetica" w:hAnsi="Helvetica" w:cs="Times"/>
          <w:i/>
          <w:color w:val="FF0000"/>
          <w:sz w:val="22"/>
          <w:szCs w:val="22"/>
          <w:lang w:eastAsia="ja-JP"/>
        </w:rPr>
        <w:t>uérir son rapport à la femme, c’est guérir son rapport au monde </w:t>
      </w:r>
      <w:r w:rsidR="00F97DC1">
        <w:rPr>
          <w:rFonts w:ascii="Helvetica" w:hAnsi="Helvetica" w:cs="Times"/>
          <w:color w:val="0000FF"/>
          <w:sz w:val="22"/>
          <w:szCs w:val="22"/>
          <w:lang w:eastAsia="ja-JP"/>
        </w:rPr>
        <w:t>»)</w:t>
      </w:r>
      <w:r>
        <w:rPr>
          <w:rFonts w:ascii="Helvetica" w:hAnsi="Helvetica" w:cs="Times"/>
          <w:color w:val="0000FF"/>
          <w:sz w:val="22"/>
          <w:szCs w:val="22"/>
          <w:lang w:eastAsia="ja-JP"/>
        </w:rPr>
        <w:t>.</w:t>
      </w:r>
      <w:r w:rsidR="001F515B">
        <w:rPr>
          <w:rFonts w:ascii="Helvetica" w:hAnsi="Helvetica" w:cs="Times"/>
          <w:color w:val="0000FF"/>
          <w:sz w:val="22"/>
          <w:szCs w:val="22"/>
          <w:lang w:eastAsia="ja-JP"/>
        </w:rPr>
        <w:t xml:space="preserve"> Rica est </w:t>
      </w:r>
      <w:r w:rsidR="00D6001C">
        <w:rPr>
          <w:rFonts w:ascii="Helvetica" w:hAnsi="Helvetica" w:cs="Times"/>
          <w:color w:val="0000FF"/>
          <w:sz w:val="22"/>
          <w:szCs w:val="22"/>
          <w:lang w:eastAsia="ja-JP"/>
        </w:rPr>
        <w:t xml:space="preserve">donc </w:t>
      </w:r>
      <w:r w:rsidR="001F515B">
        <w:rPr>
          <w:rFonts w:ascii="Helvetica" w:hAnsi="Helvetica" w:cs="Times"/>
          <w:color w:val="0000FF"/>
          <w:sz w:val="22"/>
          <w:szCs w:val="22"/>
          <w:lang w:eastAsia="ja-JP"/>
        </w:rPr>
        <w:t xml:space="preserve">un sujet en voie d’assimilation </w:t>
      </w:r>
      <w:r w:rsidR="00050795">
        <w:rPr>
          <w:rFonts w:ascii="Helvetica" w:hAnsi="Helvetica" w:cs="Times"/>
          <w:color w:val="0000FF"/>
          <w:sz w:val="22"/>
          <w:szCs w:val="22"/>
          <w:lang w:eastAsia="ja-JP"/>
        </w:rPr>
        <w:t xml:space="preserve">de la culture occidentale des milieux privilégiés. </w:t>
      </w:r>
      <w:r w:rsidR="00CA495C">
        <w:rPr>
          <w:rFonts w:ascii="Helvetica" w:hAnsi="Helvetica" w:cs="Times"/>
          <w:color w:val="0000FF"/>
          <w:sz w:val="22"/>
          <w:szCs w:val="22"/>
          <w:lang w:eastAsia="ja-JP"/>
        </w:rPr>
        <w:t>Dans une perspective traditionnaliste, l</w:t>
      </w:r>
      <w:r w:rsidR="00050795">
        <w:rPr>
          <w:rFonts w:ascii="Helvetica" w:hAnsi="Helvetica" w:cs="Times"/>
          <w:color w:val="0000FF"/>
          <w:sz w:val="22"/>
          <w:szCs w:val="22"/>
          <w:lang w:eastAsia="ja-JP"/>
        </w:rPr>
        <w:t>’assimilation peut être vécue comme une trahison, une infidélité aux valeurs natales</w:t>
      </w:r>
      <w:r w:rsidR="00CA495C">
        <w:rPr>
          <w:rFonts w:ascii="Helvetica" w:hAnsi="Helvetica" w:cs="Times"/>
          <w:color w:val="0000FF"/>
          <w:sz w:val="22"/>
          <w:szCs w:val="22"/>
          <w:lang w:eastAsia="ja-JP"/>
        </w:rPr>
        <w:t>, au groupe familial</w:t>
      </w:r>
      <w:r w:rsidR="00050795">
        <w:rPr>
          <w:rFonts w:ascii="Helvetica" w:hAnsi="Helvetica" w:cs="Times"/>
          <w:color w:val="0000FF"/>
          <w:sz w:val="22"/>
          <w:szCs w:val="22"/>
          <w:lang w:eastAsia="ja-JP"/>
        </w:rPr>
        <w:t>.</w:t>
      </w:r>
      <w:r w:rsidR="005555FE">
        <w:rPr>
          <w:rFonts w:ascii="Helvetica" w:hAnsi="Helvetica" w:cs="Times"/>
          <w:color w:val="0000FF"/>
          <w:sz w:val="22"/>
          <w:szCs w:val="22"/>
          <w:lang w:eastAsia="ja-JP"/>
        </w:rPr>
        <w:t xml:space="preserve"> </w:t>
      </w:r>
      <w:r w:rsidR="00AC7D41">
        <w:rPr>
          <w:rFonts w:ascii="Helvetica" w:hAnsi="Helvetica" w:cs="Times"/>
          <w:color w:val="0000FF"/>
          <w:sz w:val="22"/>
          <w:szCs w:val="22"/>
          <w:lang w:eastAsia="ja-JP"/>
        </w:rPr>
        <w:t>Souvenons-nous du terme « loyauté » utilisé par le professeur d’histoire Marc Brunet , terme que l’on trouve dans les textes politiques et juridiques du XIXe et une partie du XX</w:t>
      </w:r>
      <w:r w:rsidR="00D12B60">
        <w:rPr>
          <w:rFonts w:ascii="Helvetica" w:hAnsi="Helvetica" w:cs="Times"/>
          <w:color w:val="0000FF"/>
          <w:sz w:val="22"/>
          <w:szCs w:val="22"/>
          <w:lang w:eastAsia="ja-JP"/>
        </w:rPr>
        <w:t>e</w:t>
      </w:r>
      <w:r w:rsidR="00AC7D41">
        <w:rPr>
          <w:rFonts w:ascii="Helvetica" w:hAnsi="Helvetica" w:cs="Times"/>
          <w:color w:val="0000FF"/>
          <w:sz w:val="22"/>
          <w:szCs w:val="22"/>
          <w:lang w:eastAsia="ja-JP"/>
        </w:rPr>
        <w:t xml:space="preserve"> siècle à propos de ces é</w:t>
      </w:r>
      <w:r w:rsidR="00D12B60">
        <w:rPr>
          <w:rFonts w:ascii="Helvetica" w:hAnsi="Helvetica" w:cs="Times"/>
          <w:color w:val="0000FF"/>
          <w:sz w:val="22"/>
          <w:szCs w:val="22"/>
          <w:lang w:eastAsia="ja-JP"/>
        </w:rPr>
        <w:t xml:space="preserve">migrés qui refusent la nationalité du pays d’accueil et restent loyaux, fidèles à leur pays d’origine.  </w:t>
      </w:r>
      <w:r w:rsidR="005555FE">
        <w:rPr>
          <w:rFonts w:ascii="Helvetica" w:hAnsi="Helvetica" w:cs="Times"/>
          <w:color w:val="0000FF"/>
          <w:sz w:val="22"/>
          <w:szCs w:val="22"/>
          <w:lang w:eastAsia="ja-JP"/>
        </w:rPr>
        <w:t xml:space="preserve">C’est </w:t>
      </w:r>
      <w:r w:rsidR="00D12B60">
        <w:rPr>
          <w:rFonts w:ascii="Helvetica" w:hAnsi="Helvetica" w:cs="Times"/>
          <w:color w:val="0000FF"/>
          <w:sz w:val="22"/>
          <w:szCs w:val="22"/>
          <w:lang w:eastAsia="ja-JP"/>
        </w:rPr>
        <w:t>la vision d’</w:t>
      </w:r>
      <w:r w:rsidR="005555FE">
        <w:rPr>
          <w:rFonts w:ascii="Helvetica" w:hAnsi="Helvetica" w:cs="Times"/>
          <w:color w:val="0000FF"/>
          <w:sz w:val="22"/>
          <w:szCs w:val="22"/>
          <w:lang w:eastAsia="ja-JP"/>
        </w:rPr>
        <w:t>Usbek</w:t>
      </w:r>
      <w:r w:rsidR="00D6001C">
        <w:rPr>
          <w:rFonts w:ascii="Helvetica" w:hAnsi="Helvetica" w:cs="Times"/>
          <w:color w:val="0000FF"/>
          <w:sz w:val="22"/>
          <w:szCs w:val="22"/>
          <w:lang w:eastAsia="ja-JP"/>
        </w:rPr>
        <w:t xml:space="preserve"> qui déplore l’</w:t>
      </w:r>
      <w:r w:rsidR="00306928">
        <w:rPr>
          <w:rFonts w:ascii="Helvetica" w:hAnsi="Helvetica" w:cs="Times"/>
          <w:color w:val="0000FF"/>
          <w:sz w:val="22"/>
          <w:szCs w:val="22"/>
          <w:lang w:eastAsia="ja-JP"/>
        </w:rPr>
        <w:t xml:space="preserve">infidélité </w:t>
      </w:r>
      <w:r w:rsidR="00D6001C">
        <w:rPr>
          <w:rFonts w:ascii="Helvetica" w:hAnsi="Helvetica" w:cs="Times"/>
          <w:color w:val="0000FF"/>
          <w:sz w:val="22"/>
          <w:szCs w:val="22"/>
          <w:lang w:eastAsia="ja-JP"/>
        </w:rPr>
        <w:t xml:space="preserve"> de Rica</w:t>
      </w:r>
      <w:r w:rsidR="005555FE">
        <w:rPr>
          <w:rFonts w:ascii="Helvetica" w:hAnsi="Helvetica" w:cs="Times"/>
          <w:color w:val="0000FF"/>
          <w:sz w:val="22"/>
          <w:szCs w:val="22"/>
          <w:lang w:eastAsia="ja-JP"/>
        </w:rPr>
        <w:t> : « </w:t>
      </w:r>
      <w:r w:rsidR="00AF10D1" w:rsidRPr="00AF10D1">
        <w:rPr>
          <w:rFonts w:ascii="Helvetica" w:hAnsi="Helvetica" w:cs="Times"/>
          <w:i/>
          <w:color w:val="FF0000"/>
          <w:sz w:val="22"/>
          <w:szCs w:val="22"/>
          <w:lang w:eastAsia="ja-JP"/>
        </w:rPr>
        <w:t>J’ai pressé mille fois Rica de quitter cette terre étrangère : mais il s’oppose à toutes mes résolutions…il semble qu’il ait oublié sa patrie ; ou plutôt qu’il m’ait oublié moi-même…</w:t>
      </w:r>
      <w:r w:rsidR="00AF10D1">
        <w:rPr>
          <w:rFonts w:ascii="Helvetica" w:hAnsi="Helvetica" w:cs="Times"/>
          <w:color w:val="0000FF"/>
          <w:sz w:val="22"/>
          <w:szCs w:val="22"/>
          <w:lang w:eastAsia="ja-JP"/>
        </w:rPr>
        <w:t> »</w:t>
      </w:r>
      <w:r w:rsidR="00036DBA">
        <w:rPr>
          <w:rFonts w:ascii="Helvetica" w:hAnsi="Helvetica" w:cs="Times"/>
          <w:color w:val="0000FF"/>
          <w:sz w:val="22"/>
          <w:szCs w:val="22"/>
          <w:lang w:eastAsia="ja-JP"/>
        </w:rPr>
        <w:t xml:space="preserve"> </w:t>
      </w:r>
      <w:r w:rsidR="005C1450">
        <w:rPr>
          <w:rFonts w:ascii="Helvetica" w:hAnsi="Helvetica" w:cs="Times"/>
          <w:color w:val="0000FF"/>
          <w:sz w:val="22"/>
          <w:szCs w:val="22"/>
          <w:lang w:eastAsia="ja-JP"/>
        </w:rPr>
        <w:t>Dans une perspective plus émancipatrice, l’</w:t>
      </w:r>
      <w:r w:rsidR="00036DBA">
        <w:rPr>
          <w:rFonts w:ascii="Helvetica" w:hAnsi="Helvetica" w:cs="Times"/>
          <w:color w:val="0000FF"/>
          <w:sz w:val="22"/>
          <w:szCs w:val="22"/>
          <w:lang w:eastAsia="ja-JP"/>
        </w:rPr>
        <w:t xml:space="preserve">infidélité </w:t>
      </w:r>
      <w:r w:rsidR="005C1450">
        <w:rPr>
          <w:rFonts w:ascii="Helvetica" w:hAnsi="Helvetica" w:cs="Times"/>
          <w:color w:val="0000FF"/>
          <w:sz w:val="22"/>
          <w:szCs w:val="22"/>
          <w:lang w:eastAsia="ja-JP"/>
        </w:rPr>
        <w:t xml:space="preserve">peut être vue comme </w:t>
      </w:r>
      <w:r w:rsidR="00D86E7B">
        <w:rPr>
          <w:rFonts w:ascii="Helvetica" w:hAnsi="Helvetica" w:cs="Times"/>
          <w:color w:val="0000FF"/>
          <w:sz w:val="22"/>
          <w:szCs w:val="22"/>
          <w:lang w:eastAsia="ja-JP"/>
        </w:rPr>
        <w:t xml:space="preserve">la capacité de dépasser les limites assignées par la naissance et être </w:t>
      </w:r>
      <w:r w:rsidR="00036DBA">
        <w:rPr>
          <w:rFonts w:ascii="Helvetica" w:hAnsi="Helvetica" w:cs="Times"/>
          <w:color w:val="0000FF"/>
          <w:sz w:val="22"/>
          <w:szCs w:val="22"/>
          <w:lang w:eastAsia="ja-JP"/>
        </w:rPr>
        <w:t>porteuse de ferments de libération.</w:t>
      </w:r>
      <w:r w:rsidR="00D6001C">
        <w:rPr>
          <w:rFonts w:ascii="Helvetica" w:hAnsi="Helvetica" w:cs="Times"/>
          <w:color w:val="0000FF"/>
          <w:sz w:val="22"/>
          <w:szCs w:val="22"/>
          <w:lang w:eastAsia="ja-JP"/>
        </w:rPr>
        <w:t xml:space="preserve"> Disons plutôt qu’il existe différentes formes de fidélité : </w:t>
      </w:r>
      <w:r w:rsidR="00DD0DDF">
        <w:rPr>
          <w:rFonts w:ascii="Helvetica" w:hAnsi="Helvetica" w:cs="Times"/>
          <w:color w:val="0000FF"/>
          <w:sz w:val="22"/>
          <w:szCs w:val="22"/>
          <w:lang w:eastAsia="ja-JP"/>
        </w:rPr>
        <w:t xml:space="preserve"> </w:t>
      </w:r>
      <w:r w:rsidR="002321A2">
        <w:rPr>
          <w:rFonts w:ascii="Helvetica" w:hAnsi="Helvetica" w:cs="Times"/>
          <w:color w:val="0000FF"/>
          <w:sz w:val="22"/>
          <w:szCs w:val="22"/>
          <w:lang w:eastAsia="ja-JP"/>
        </w:rPr>
        <w:t xml:space="preserve">Rica </w:t>
      </w:r>
      <w:r w:rsidR="00D6001C">
        <w:rPr>
          <w:rFonts w:ascii="Helvetica" w:hAnsi="Helvetica" w:cs="Times"/>
          <w:color w:val="0000FF"/>
          <w:sz w:val="22"/>
          <w:szCs w:val="22"/>
          <w:lang w:eastAsia="ja-JP"/>
        </w:rPr>
        <w:t xml:space="preserve">en est un exemple ; il </w:t>
      </w:r>
      <w:r w:rsidR="002321A2">
        <w:rPr>
          <w:rFonts w:ascii="Helvetica" w:hAnsi="Helvetica" w:cs="Times"/>
          <w:color w:val="0000FF"/>
          <w:sz w:val="22"/>
          <w:szCs w:val="22"/>
          <w:lang w:eastAsia="ja-JP"/>
        </w:rPr>
        <w:t xml:space="preserve">n’a aucunement ce sentiment de trahison parce qu’il a su </w:t>
      </w:r>
      <w:r w:rsidR="008C0241">
        <w:rPr>
          <w:rFonts w:ascii="Helvetica" w:hAnsi="Helvetica" w:cs="Times"/>
          <w:color w:val="0000FF"/>
          <w:sz w:val="22"/>
          <w:szCs w:val="22"/>
          <w:lang w:eastAsia="ja-JP"/>
        </w:rPr>
        <w:t xml:space="preserve">se tourner </w:t>
      </w:r>
      <w:r w:rsidR="002321A2">
        <w:rPr>
          <w:rFonts w:ascii="Helvetica" w:hAnsi="Helvetica" w:cs="Times"/>
          <w:color w:val="0000FF"/>
          <w:sz w:val="22"/>
          <w:szCs w:val="22"/>
          <w:lang w:eastAsia="ja-JP"/>
        </w:rPr>
        <w:t xml:space="preserve">dans </w:t>
      </w:r>
      <w:r w:rsidR="008C0241">
        <w:rPr>
          <w:rFonts w:ascii="Helvetica" w:hAnsi="Helvetica" w:cs="Times"/>
          <w:color w:val="0000FF"/>
          <w:sz w:val="22"/>
          <w:szCs w:val="22"/>
          <w:lang w:eastAsia="ja-JP"/>
        </w:rPr>
        <w:t xml:space="preserve">son </w:t>
      </w:r>
      <w:r w:rsidR="002321A2">
        <w:rPr>
          <w:rFonts w:ascii="Helvetica" w:hAnsi="Helvetica" w:cs="Times"/>
          <w:color w:val="0000FF"/>
          <w:sz w:val="22"/>
          <w:szCs w:val="22"/>
          <w:lang w:eastAsia="ja-JP"/>
        </w:rPr>
        <w:t xml:space="preserve">pays d’origine </w:t>
      </w:r>
      <w:r w:rsidR="008C0241">
        <w:rPr>
          <w:rFonts w:ascii="Helvetica" w:hAnsi="Helvetica" w:cs="Times"/>
          <w:color w:val="0000FF"/>
          <w:sz w:val="22"/>
          <w:szCs w:val="22"/>
          <w:lang w:eastAsia="ja-JP"/>
        </w:rPr>
        <w:t xml:space="preserve">vers </w:t>
      </w:r>
      <w:r w:rsidR="00D86E7B">
        <w:rPr>
          <w:rFonts w:ascii="Helvetica" w:hAnsi="Helvetica" w:cs="Times"/>
          <w:color w:val="0000FF"/>
          <w:sz w:val="22"/>
          <w:szCs w:val="22"/>
          <w:lang w:eastAsia="ja-JP"/>
        </w:rPr>
        <w:t xml:space="preserve">un courant culturel </w:t>
      </w:r>
      <w:r w:rsidR="00895978">
        <w:rPr>
          <w:rFonts w:ascii="Helvetica" w:hAnsi="Helvetica" w:cs="Times"/>
          <w:color w:val="0000FF"/>
          <w:sz w:val="22"/>
          <w:szCs w:val="22"/>
          <w:lang w:eastAsia="ja-JP"/>
        </w:rPr>
        <w:t xml:space="preserve">qui conteste </w:t>
      </w:r>
      <w:r w:rsidR="002321A2">
        <w:rPr>
          <w:rFonts w:ascii="Helvetica" w:hAnsi="Helvetica" w:cs="Times"/>
          <w:color w:val="0000FF"/>
          <w:sz w:val="22"/>
          <w:szCs w:val="22"/>
          <w:lang w:eastAsia="ja-JP"/>
        </w:rPr>
        <w:t>la tradition majoritaire</w:t>
      </w:r>
      <w:r w:rsidR="00895978">
        <w:rPr>
          <w:rFonts w:ascii="Helvetica" w:hAnsi="Helvetica" w:cs="Times"/>
          <w:color w:val="0000FF"/>
          <w:sz w:val="22"/>
          <w:szCs w:val="22"/>
          <w:lang w:eastAsia="ja-JP"/>
        </w:rPr>
        <w:t> : on l</w:t>
      </w:r>
      <w:r w:rsidR="00D86E7B">
        <w:rPr>
          <w:rFonts w:ascii="Helvetica" w:hAnsi="Helvetica" w:cs="Times"/>
          <w:color w:val="0000FF"/>
          <w:sz w:val="22"/>
          <w:szCs w:val="22"/>
          <w:lang w:eastAsia="ja-JP"/>
        </w:rPr>
        <w:t>e</w:t>
      </w:r>
      <w:r w:rsidR="00895978">
        <w:rPr>
          <w:rFonts w:ascii="Helvetica" w:hAnsi="Helvetica" w:cs="Times"/>
          <w:color w:val="0000FF"/>
          <w:sz w:val="22"/>
          <w:szCs w:val="22"/>
          <w:lang w:eastAsia="ja-JP"/>
        </w:rPr>
        <w:t xml:space="preserve"> trouve dans </w:t>
      </w:r>
      <w:r w:rsidR="005E7640">
        <w:rPr>
          <w:rFonts w:ascii="Helvetica" w:hAnsi="Helvetica" w:cs="Times"/>
          <w:color w:val="0000FF"/>
          <w:sz w:val="22"/>
          <w:szCs w:val="22"/>
          <w:lang w:eastAsia="ja-JP"/>
        </w:rPr>
        <w:t xml:space="preserve">des contes arabo-persans tels qu’en a produit le croisement de ces deux cultures au Moyen Âge, contes iconoclastes qui raillent les prohibitions et dogmes </w:t>
      </w:r>
      <w:r w:rsidR="007775A4">
        <w:rPr>
          <w:rFonts w:ascii="Helvetica" w:hAnsi="Helvetica" w:cs="Times"/>
          <w:color w:val="0000FF"/>
          <w:sz w:val="22"/>
          <w:szCs w:val="22"/>
          <w:lang w:eastAsia="ja-JP"/>
        </w:rPr>
        <w:t xml:space="preserve">de l’Islam, religion des envahisseurs, </w:t>
      </w:r>
      <w:r w:rsidR="005E7640">
        <w:rPr>
          <w:rFonts w:ascii="Helvetica" w:hAnsi="Helvetica" w:cs="Times"/>
          <w:color w:val="0000FF"/>
          <w:sz w:val="22"/>
          <w:szCs w:val="22"/>
          <w:lang w:eastAsia="ja-JP"/>
        </w:rPr>
        <w:t xml:space="preserve">et mettent en </w:t>
      </w:r>
      <w:r w:rsidR="007775A4">
        <w:rPr>
          <w:rFonts w:ascii="Helvetica" w:hAnsi="Helvetica" w:cs="Times"/>
          <w:color w:val="0000FF"/>
          <w:sz w:val="22"/>
          <w:szCs w:val="22"/>
          <w:lang w:eastAsia="ja-JP"/>
        </w:rPr>
        <w:t xml:space="preserve">en scène </w:t>
      </w:r>
      <w:r w:rsidR="005E7640">
        <w:rPr>
          <w:rFonts w:ascii="Helvetica" w:hAnsi="Helvetica" w:cs="Times"/>
          <w:color w:val="0000FF"/>
          <w:sz w:val="22"/>
          <w:szCs w:val="22"/>
          <w:lang w:eastAsia="ja-JP"/>
        </w:rPr>
        <w:t>la figure du renversement de l’ordre établi</w:t>
      </w:r>
      <w:r w:rsidR="00612791">
        <w:rPr>
          <w:rFonts w:ascii="Helvetica" w:hAnsi="Helvetica" w:cs="Times"/>
          <w:color w:val="0000FF"/>
          <w:sz w:val="22"/>
          <w:szCs w:val="22"/>
          <w:lang w:eastAsia="ja-JP"/>
        </w:rPr>
        <w:t xml:space="preserve">. Dans la lettre 141 adressée à Usbek, </w:t>
      </w:r>
      <w:r w:rsidR="005E7640">
        <w:rPr>
          <w:rFonts w:ascii="Helvetica" w:hAnsi="Helvetica" w:cs="Times"/>
          <w:color w:val="0000FF"/>
          <w:sz w:val="22"/>
          <w:szCs w:val="22"/>
          <w:lang w:eastAsia="ja-JP"/>
        </w:rPr>
        <w:t xml:space="preserve">Rica </w:t>
      </w:r>
      <w:r w:rsidR="00612791">
        <w:rPr>
          <w:rFonts w:ascii="Helvetica" w:hAnsi="Helvetica" w:cs="Times"/>
          <w:color w:val="0000FF"/>
          <w:sz w:val="22"/>
          <w:szCs w:val="22"/>
          <w:lang w:eastAsia="ja-JP"/>
        </w:rPr>
        <w:t>évoque sa rencontre avec une dame de la cour, très curieuse des mœurs persanes, rejetant le sérail parce qu’elle n’est pas partageuse, mais demandeuse</w:t>
      </w:r>
      <w:r w:rsidR="0080110B">
        <w:rPr>
          <w:rFonts w:ascii="Helvetica" w:hAnsi="Helvetica" w:cs="Times"/>
          <w:color w:val="0000FF"/>
          <w:sz w:val="22"/>
          <w:szCs w:val="22"/>
          <w:lang w:eastAsia="ja-JP"/>
        </w:rPr>
        <w:t xml:space="preserve"> de poèmes et contes persans. Il lui adresse un conte qui, comme </w:t>
      </w:r>
      <w:r w:rsidR="004C68CD">
        <w:rPr>
          <w:rFonts w:ascii="Helvetica" w:hAnsi="Helvetica" w:cs="Times"/>
          <w:color w:val="0000FF"/>
          <w:sz w:val="22"/>
          <w:szCs w:val="22"/>
          <w:lang w:eastAsia="ja-JP"/>
        </w:rPr>
        <w:t>ceux d</w:t>
      </w:r>
      <w:r w:rsidR="0080110B">
        <w:rPr>
          <w:rFonts w:ascii="Helvetica" w:hAnsi="Helvetica" w:cs="Times"/>
          <w:color w:val="0000FF"/>
          <w:sz w:val="22"/>
          <w:szCs w:val="22"/>
          <w:lang w:eastAsia="ja-JP"/>
        </w:rPr>
        <w:t>es 1001 nuits</w:t>
      </w:r>
      <w:r w:rsidR="004C68CD">
        <w:rPr>
          <w:rFonts w:ascii="Helvetica" w:hAnsi="Helvetica" w:cs="Times"/>
          <w:color w:val="0000FF"/>
          <w:sz w:val="22"/>
          <w:szCs w:val="22"/>
          <w:lang w:eastAsia="ja-JP"/>
        </w:rPr>
        <w:t>,</w:t>
      </w:r>
      <w:r w:rsidR="0080110B">
        <w:rPr>
          <w:rFonts w:ascii="Helvetica" w:hAnsi="Helvetica" w:cs="Times"/>
          <w:color w:val="0000FF"/>
          <w:sz w:val="22"/>
          <w:szCs w:val="22"/>
          <w:lang w:eastAsia="ja-JP"/>
        </w:rPr>
        <w:t xml:space="preserve"> comporte deux récits enchâssés.</w:t>
      </w:r>
      <w:r w:rsidR="00322EFD">
        <w:rPr>
          <w:rFonts w:ascii="Helvetica" w:hAnsi="Helvetica" w:cs="Times"/>
          <w:color w:val="0000FF"/>
          <w:sz w:val="22"/>
          <w:szCs w:val="22"/>
          <w:lang w:eastAsia="ja-JP"/>
        </w:rPr>
        <w:t xml:space="preserve"> </w:t>
      </w:r>
      <w:r w:rsidR="004C68CD">
        <w:rPr>
          <w:rFonts w:ascii="Helvetica" w:hAnsi="Helvetica" w:cs="Times"/>
          <w:color w:val="0000FF"/>
          <w:sz w:val="22"/>
          <w:szCs w:val="22"/>
          <w:lang w:eastAsia="ja-JP"/>
        </w:rPr>
        <w:t xml:space="preserve">Ce conte renverse </w:t>
      </w:r>
      <w:r w:rsidR="00322EFD">
        <w:rPr>
          <w:rFonts w:ascii="Helvetica" w:hAnsi="Helvetica" w:cs="Times"/>
          <w:color w:val="0000FF"/>
          <w:sz w:val="22"/>
          <w:szCs w:val="22"/>
          <w:lang w:eastAsia="ja-JP"/>
        </w:rPr>
        <w:t>deux idées </w:t>
      </w:r>
      <w:r w:rsidR="008C0241">
        <w:rPr>
          <w:rFonts w:ascii="Helvetica" w:hAnsi="Helvetica" w:cs="Times"/>
          <w:color w:val="0000FF"/>
          <w:sz w:val="22"/>
          <w:szCs w:val="22"/>
          <w:lang w:eastAsia="ja-JP"/>
        </w:rPr>
        <w:t xml:space="preserve">répandues </w:t>
      </w:r>
      <w:r w:rsidR="00322EFD">
        <w:rPr>
          <w:rFonts w:ascii="Helvetica" w:hAnsi="Helvetica" w:cs="Times"/>
          <w:color w:val="0000FF"/>
          <w:sz w:val="22"/>
          <w:szCs w:val="22"/>
          <w:lang w:eastAsia="ja-JP"/>
        </w:rPr>
        <w:t xml:space="preserve">: le paradis est fait pour les hommes et </w:t>
      </w:r>
      <w:r w:rsidR="004667F8">
        <w:rPr>
          <w:rFonts w:ascii="Helvetica" w:hAnsi="Helvetica" w:cs="Times"/>
          <w:color w:val="0000FF"/>
          <w:sz w:val="22"/>
          <w:szCs w:val="22"/>
          <w:lang w:eastAsia="ja-JP"/>
        </w:rPr>
        <w:t xml:space="preserve">ce </w:t>
      </w:r>
      <w:r w:rsidR="004C68CD">
        <w:rPr>
          <w:rFonts w:ascii="Helvetica" w:hAnsi="Helvetica" w:cs="Times"/>
          <w:color w:val="0000FF"/>
          <w:sz w:val="22"/>
          <w:szCs w:val="22"/>
          <w:lang w:eastAsia="ja-JP"/>
        </w:rPr>
        <w:t xml:space="preserve">paradis, </w:t>
      </w:r>
      <w:r w:rsidR="004667F8">
        <w:rPr>
          <w:rFonts w:ascii="Helvetica" w:hAnsi="Helvetica" w:cs="Times"/>
          <w:color w:val="0000FF"/>
          <w:sz w:val="22"/>
          <w:szCs w:val="22"/>
          <w:lang w:eastAsia="ja-JP"/>
        </w:rPr>
        <w:t xml:space="preserve">peuplé de </w:t>
      </w:r>
      <w:r w:rsidR="00322EFD">
        <w:rPr>
          <w:rFonts w:ascii="Helvetica" w:hAnsi="Helvetica" w:cs="Times"/>
          <w:color w:val="0000FF"/>
          <w:sz w:val="22"/>
          <w:szCs w:val="22"/>
          <w:lang w:eastAsia="ja-JP"/>
        </w:rPr>
        <w:t>femmes</w:t>
      </w:r>
      <w:r w:rsidR="00776CEB">
        <w:rPr>
          <w:rFonts w:ascii="Helvetica" w:hAnsi="Helvetica" w:cs="Times"/>
          <w:color w:val="0000FF"/>
          <w:sz w:val="22"/>
          <w:szCs w:val="22"/>
          <w:lang w:eastAsia="ja-JP"/>
        </w:rPr>
        <w:t xml:space="preserve"> </w:t>
      </w:r>
      <w:r w:rsidR="004667F8">
        <w:rPr>
          <w:rFonts w:ascii="Helvetica" w:hAnsi="Helvetica" w:cs="Times"/>
          <w:color w:val="0000FF"/>
          <w:sz w:val="22"/>
          <w:szCs w:val="22"/>
          <w:lang w:eastAsia="ja-JP"/>
        </w:rPr>
        <w:t xml:space="preserve">merveilleuses  va leur offrir </w:t>
      </w:r>
      <w:r w:rsidR="00776CEB">
        <w:rPr>
          <w:rFonts w:ascii="Helvetica" w:hAnsi="Helvetica" w:cs="Times"/>
          <w:color w:val="0000FF"/>
          <w:sz w:val="22"/>
          <w:szCs w:val="22"/>
          <w:lang w:eastAsia="ja-JP"/>
        </w:rPr>
        <w:t>les plus grandes jouissances</w:t>
      </w:r>
      <w:r w:rsidR="00322EFD">
        <w:rPr>
          <w:rFonts w:ascii="Helvetica" w:hAnsi="Helvetica" w:cs="Times"/>
          <w:color w:val="0000FF"/>
          <w:sz w:val="22"/>
          <w:szCs w:val="22"/>
          <w:lang w:eastAsia="ja-JP"/>
        </w:rPr>
        <w:t>.</w:t>
      </w:r>
      <w:r w:rsidR="00AF7F61">
        <w:rPr>
          <w:rFonts w:ascii="Helvetica" w:hAnsi="Helvetica" w:cs="Times"/>
          <w:color w:val="0000FF"/>
          <w:sz w:val="22"/>
          <w:szCs w:val="22"/>
          <w:lang w:eastAsia="ja-JP"/>
        </w:rPr>
        <w:t xml:space="preserve"> Dans le premier récit, Zuléma, femme persane savante, qui connaît par cœur les traditions des saints prophètes</w:t>
      </w:r>
      <w:r w:rsidR="005E2BED">
        <w:rPr>
          <w:rFonts w:ascii="Helvetica" w:hAnsi="Helvetica" w:cs="Times"/>
          <w:color w:val="0000FF"/>
          <w:sz w:val="22"/>
          <w:szCs w:val="22"/>
          <w:lang w:eastAsia="ja-JP"/>
        </w:rPr>
        <w:t>,</w:t>
      </w:r>
      <w:r w:rsidR="00AF7F61">
        <w:rPr>
          <w:rFonts w:ascii="Helvetica" w:hAnsi="Helvetica" w:cs="Times"/>
          <w:color w:val="0000FF"/>
          <w:sz w:val="22"/>
          <w:szCs w:val="22"/>
          <w:lang w:eastAsia="ja-JP"/>
        </w:rPr>
        <w:t xml:space="preserve"> </w:t>
      </w:r>
      <w:r w:rsidR="00614AF9">
        <w:rPr>
          <w:rFonts w:ascii="Helvetica" w:hAnsi="Helvetica" w:cs="Times"/>
          <w:color w:val="0000FF"/>
          <w:sz w:val="22"/>
          <w:szCs w:val="22"/>
          <w:lang w:eastAsia="ja-JP"/>
        </w:rPr>
        <w:t xml:space="preserve">est interrogée par </w:t>
      </w:r>
      <w:r w:rsidR="00AF7F61">
        <w:rPr>
          <w:rFonts w:ascii="Helvetica" w:hAnsi="Helvetica" w:cs="Times"/>
          <w:color w:val="0000FF"/>
          <w:sz w:val="22"/>
          <w:szCs w:val="22"/>
          <w:lang w:eastAsia="ja-JP"/>
        </w:rPr>
        <w:t>ses compagnes de sérail qui lui demande</w:t>
      </w:r>
      <w:r w:rsidR="00614AF9">
        <w:rPr>
          <w:rFonts w:ascii="Helvetica" w:hAnsi="Helvetica" w:cs="Times"/>
          <w:color w:val="0000FF"/>
          <w:sz w:val="22"/>
          <w:szCs w:val="22"/>
          <w:lang w:eastAsia="ja-JP"/>
        </w:rPr>
        <w:t>nt</w:t>
      </w:r>
      <w:r w:rsidR="00AF7F61">
        <w:rPr>
          <w:rFonts w:ascii="Helvetica" w:hAnsi="Helvetica" w:cs="Times"/>
          <w:color w:val="0000FF"/>
          <w:sz w:val="22"/>
          <w:szCs w:val="22"/>
          <w:lang w:eastAsia="ja-JP"/>
        </w:rPr>
        <w:t xml:space="preserve"> si elle ajoute foi à cette idée </w:t>
      </w:r>
      <w:r w:rsidR="00614AF9">
        <w:rPr>
          <w:rFonts w:ascii="Helvetica" w:hAnsi="Helvetica" w:cs="Times"/>
          <w:color w:val="0000FF"/>
          <w:sz w:val="22"/>
          <w:szCs w:val="22"/>
          <w:lang w:eastAsia="ja-JP"/>
        </w:rPr>
        <w:t xml:space="preserve">d’un </w:t>
      </w:r>
      <w:r w:rsidR="00AF7F61">
        <w:rPr>
          <w:rFonts w:ascii="Helvetica" w:hAnsi="Helvetica" w:cs="Times"/>
          <w:color w:val="0000FF"/>
          <w:sz w:val="22"/>
          <w:szCs w:val="22"/>
          <w:lang w:eastAsia="ja-JP"/>
        </w:rPr>
        <w:t xml:space="preserve"> paradis </w:t>
      </w:r>
      <w:r w:rsidR="00614AF9">
        <w:rPr>
          <w:rFonts w:ascii="Helvetica" w:hAnsi="Helvetica" w:cs="Times"/>
          <w:color w:val="0000FF"/>
          <w:sz w:val="22"/>
          <w:szCs w:val="22"/>
          <w:lang w:eastAsia="ja-JP"/>
        </w:rPr>
        <w:t xml:space="preserve">réservé aux </w:t>
      </w:r>
      <w:r w:rsidR="00AF7F61">
        <w:rPr>
          <w:rFonts w:ascii="Helvetica" w:hAnsi="Helvetica" w:cs="Times"/>
          <w:color w:val="0000FF"/>
          <w:sz w:val="22"/>
          <w:szCs w:val="22"/>
          <w:lang w:eastAsia="ja-JP"/>
        </w:rPr>
        <w:t>hommes</w:t>
      </w:r>
      <w:r w:rsidR="00614AF9">
        <w:rPr>
          <w:rFonts w:ascii="Helvetica" w:hAnsi="Helvetica" w:cs="Times"/>
          <w:color w:val="0000FF"/>
          <w:sz w:val="22"/>
          <w:szCs w:val="22"/>
          <w:lang w:eastAsia="ja-JP"/>
        </w:rPr>
        <w:t xml:space="preserve">. Elle répond  que cette idée n’a pour origine que l’orgueil </w:t>
      </w:r>
      <w:r w:rsidR="00D6001C">
        <w:rPr>
          <w:rFonts w:ascii="Helvetica" w:hAnsi="Helvetica" w:cs="Times"/>
          <w:color w:val="0000FF"/>
          <w:sz w:val="22"/>
          <w:szCs w:val="22"/>
          <w:lang w:eastAsia="ja-JP"/>
        </w:rPr>
        <w:t xml:space="preserve">masculin </w:t>
      </w:r>
      <w:r w:rsidR="00614AF9">
        <w:rPr>
          <w:rFonts w:ascii="Helvetica" w:hAnsi="Helvetica" w:cs="Times"/>
          <w:color w:val="0000FF"/>
          <w:sz w:val="22"/>
          <w:szCs w:val="22"/>
          <w:lang w:eastAsia="ja-JP"/>
        </w:rPr>
        <w:t>et que les femmes vertueuses iront dans un lieu de délices : chacune aura un sérail dans lequel des hommes divins seront enfermés. Et elle leur raconte l’histoire d’Anaïs</w:t>
      </w:r>
      <w:r w:rsidR="00322EFD">
        <w:rPr>
          <w:rFonts w:ascii="Helvetica" w:hAnsi="Helvetica" w:cs="Times"/>
          <w:color w:val="0000FF"/>
          <w:sz w:val="22"/>
          <w:szCs w:val="22"/>
          <w:lang w:eastAsia="ja-JP"/>
        </w:rPr>
        <w:t>, épouse d’Ibrahim, maître d’un sérail et despote brutal</w:t>
      </w:r>
      <w:r w:rsidR="00100724">
        <w:rPr>
          <w:rFonts w:ascii="Helvetica" w:hAnsi="Helvetica" w:cs="Times"/>
          <w:color w:val="0000FF"/>
          <w:sz w:val="22"/>
          <w:szCs w:val="22"/>
          <w:lang w:eastAsia="ja-JP"/>
        </w:rPr>
        <w:t>,</w:t>
      </w:r>
      <w:r w:rsidR="00614AF9">
        <w:rPr>
          <w:rFonts w:ascii="Helvetica" w:hAnsi="Helvetica" w:cs="Times"/>
          <w:color w:val="0000FF"/>
          <w:sz w:val="22"/>
          <w:szCs w:val="22"/>
          <w:lang w:eastAsia="ja-JP"/>
        </w:rPr>
        <w:t xml:space="preserve"> qui </w:t>
      </w:r>
      <w:r w:rsidR="00322EFD">
        <w:rPr>
          <w:rFonts w:ascii="Helvetica" w:hAnsi="Helvetica" w:cs="Times"/>
          <w:color w:val="0000FF"/>
          <w:sz w:val="22"/>
          <w:szCs w:val="22"/>
          <w:lang w:eastAsia="ja-JP"/>
        </w:rPr>
        <w:t xml:space="preserve"> se révolte et est tuée par son mari. Elle accède au paradis </w:t>
      </w:r>
      <w:r w:rsidR="00E3598A">
        <w:rPr>
          <w:rFonts w:ascii="Helvetica" w:hAnsi="Helvetica" w:cs="Times"/>
          <w:color w:val="0000FF"/>
          <w:sz w:val="22"/>
          <w:szCs w:val="22"/>
          <w:lang w:eastAsia="ja-JP"/>
        </w:rPr>
        <w:t>et va connaître un « torrent de voluptés », un « ravissement des sens », elle a à sa disposition une pluralité d’amants qui lui donnent un visage serein et épanoui.</w:t>
      </w:r>
      <w:r w:rsidR="007775A4">
        <w:rPr>
          <w:rFonts w:ascii="Helvetica" w:hAnsi="Helvetica" w:cs="Times"/>
          <w:color w:val="0000FF"/>
          <w:sz w:val="22"/>
          <w:szCs w:val="22"/>
          <w:lang w:eastAsia="ja-JP"/>
        </w:rPr>
        <w:t xml:space="preserve"> Mais, comme elle est généreuse</w:t>
      </w:r>
      <w:r w:rsidR="002D15E4">
        <w:rPr>
          <w:rFonts w:ascii="Helvetica" w:hAnsi="Helvetica" w:cs="Times"/>
          <w:color w:val="0000FF"/>
          <w:sz w:val="22"/>
          <w:szCs w:val="22"/>
          <w:lang w:eastAsia="ja-JP"/>
        </w:rPr>
        <w:t xml:space="preserve"> (philosophe, dit Montesquieu)</w:t>
      </w:r>
      <w:r w:rsidR="007775A4">
        <w:rPr>
          <w:rFonts w:ascii="Helvetica" w:hAnsi="Helvetica" w:cs="Times"/>
          <w:color w:val="0000FF"/>
          <w:sz w:val="22"/>
          <w:szCs w:val="22"/>
          <w:lang w:eastAsia="ja-JP"/>
        </w:rPr>
        <w:t xml:space="preserve">, elle pense à </w:t>
      </w:r>
      <w:r w:rsidR="004C68CD">
        <w:rPr>
          <w:rFonts w:ascii="Helvetica" w:hAnsi="Helvetica" w:cs="Times"/>
          <w:color w:val="0000FF"/>
          <w:sz w:val="22"/>
          <w:szCs w:val="22"/>
          <w:lang w:eastAsia="ja-JP"/>
        </w:rPr>
        <w:t xml:space="preserve">libérer </w:t>
      </w:r>
      <w:r w:rsidR="007775A4">
        <w:rPr>
          <w:rFonts w:ascii="Helvetica" w:hAnsi="Helvetica" w:cs="Times"/>
          <w:color w:val="0000FF"/>
          <w:sz w:val="22"/>
          <w:szCs w:val="22"/>
          <w:lang w:eastAsia="ja-JP"/>
        </w:rPr>
        <w:t xml:space="preserve">ses compagnes </w:t>
      </w:r>
      <w:r w:rsidR="004667F8">
        <w:rPr>
          <w:rFonts w:ascii="Helvetica" w:hAnsi="Helvetica" w:cs="Times"/>
          <w:color w:val="0000FF"/>
          <w:sz w:val="22"/>
          <w:szCs w:val="22"/>
          <w:lang w:eastAsia="ja-JP"/>
        </w:rPr>
        <w:t xml:space="preserve">du </w:t>
      </w:r>
      <w:r w:rsidR="009054EF">
        <w:rPr>
          <w:rFonts w:ascii="Helvetica" w:hAnsi="Helvetica" w:cs="Times"/>
          <w:color w:val="0000FF"/>
          <w:sz w:val="22"/>
          <w:szCs w:val="22"/>
          <w:lang w:eastAsia="ja-JP"/>
        </w:rPr>
        <w:t xml:space="preserve">joug </w:t>
      </w:r>
      <w:r w:rsidR="004667F8">
        <w:rPr>
          <w:rFonts w:ascii="Helvetica" w:hAnsi="Helvetica" w:cs="Times"/>
          <w:color w:val="0000FF"/>
          <w:sz w:val="22"/>
          <w:szCs w:val="22"/>
          <w:lang w:eastAsia="ja-JP"/>
        </w:rPr>
        <w:t xml:space="preserve">du </w:t>
      </w:r>
      <w:r w:rsidR="009054EF">
        <w:rPr>
          <w:rFonts w:ascii="Helvetica" w:hAnsi="Helvetica" w:cs="Times"/>
          <w:color w:val="0000FF"/>
          <w:sz w:val="22"/>
          <w:szCs w:val="22"/>
          <w:lang w:eastAsia="ja-JP"/>
        </w:rPr>
        <w:t>tyran et demande à un de</w:t>
      </w:r>
      <w:r w:rsidR="00A212E0">
        <w:rPr>
          <w:rFonts w:ascii="Helvetica" w:hAnsi="Helvetica" w:cs="Times"/>
          <w:color w:val="0000FF"/>
          <w:sz w:val="22"/>
          <w:szCs w:val="22"/>
          <w:lang w:eastAsia="ja-JP"/>
        </w:rPr>
        <w:t>s</w:t>
      </w:r>
      <w:r w:rsidR="009054EF">
        <w:rPr>
          <w:rFonts w:ascii="Helvetica" w:hAnsi="Helvetica" w:cs="Times"/>
          <w:color w:val="0000FF"/>
          <w:sz w:val="22"/>
          <w:szCs w:val="22"/>
          <w:lang w:eastAsia="ja-JP"/>
        </w:rPr>
        <w:t xml:space="preserve"> amants à son service  de prendre l’apparence de son mari  et de chasser </w:t>
      </w:r>
      <w:r w:rsidR="004C68CD">
        <w:rPr>
          <w:rFonts w:ascii="Helvetica" w:hAnsi="Helvetica" w:cs="Times"/>
          <w:color w:val="0000FF"/>
          <w:sz w:val="22"/>
          <w:szCs w:val="22"/>
          <w:lang w:eastAsia="ja-JP"/>
        </w:rPr>
        <w:t xml:space="preserve">ce dernier </w:t>
      </w:r>
      <w:r w:rsidR="009054EF">
        <w:rPr>
          <w:rFonts w:ascii="Helvetica" w:hAnsi="Helvetica" w:cs="Times"/>
          <w:color w:val="0000FF"/>
          <w:sz w:val="22"/>
          <w:szCs w:val="22"/>
          <w:lang w:eastAsia="ja-JP"/>
        </w:rPr>
        <w:t>du sérail.</w:t>
      </w:r>
      <w:r w:rsidR="00776CEB">
        <w:rPr>
          <w:rFonts w:ascii="Helvetica" w:hAnsi="Helvetica" w:cs="Times"/>
          <w:color w:val="0000FF"/>
          <w:sz w:val="22"/>
          <w:szCs w:val="22"/>
          <w:lang w:eastAsia="ja-JP"/>
        </w:rPr>
        <w:t xml:space="preserve"> </w:t>
      </w:r>
      <w:r w:rsidR="002D15E4">
        <w:rPr>
          <w:rFonts w:ascii="Helvetica" w:hAnsi="Helvetica" w:cs="Times"/>
          <w:color w:val="0000FF"/>
          <w:sz w:val="22"/>
          <w:szCs w:val="22"/>
          <w:lang w:eastAsia="ja-JP"/>
        </w:rPr>
        <w:t xml:space="preserve">Le jeune homme </w:t>
      </w:r>
      <w:r w:rsidR="00776CEB">
        <w:rPr>
          <w:rFonts w:ascii="Helvetica" w:hAnsi="Helvetica" w:cs="Times"/>
          <w:color w:val="0000FF"/>
          <w:sz w:val="22"/>
          <w:szCs w:val="22"/>
          <w:lang w:eastAsia="ja-JP"/>
        </w:rPr>
        <w:t xml:space="preserve">s’exécute aussitôt, fend les airs, pénètre dans le sérail où il séduit </w:t>
      </w:r>
      <w:r w:rsidR="005C1450">
        <w:rPr>
          <w:rFonts w:ascii="Helvetica" w:hAnsi="Helvetica" w:cs="Times"/>
          <w:color w:val="0000FF"/>
          <w:sz w:val="22"/>
          <w:szCs w:val="22"/>
          <w:lang w:eastAsia="ja-JP"/>
        </w:rPr>
        <w:t xml:space="preserve">par sa gentillesse </w:t>
      </w:r>
      <w:r w:rsidR="00776CEB">
        <w:rPr>
          <w:rFonts w:ascii="Helvetica" w:hAnsi="Helvetica" w:cs="Times"/>
          <w:color w:val="0000FF"/>
          <w:sz w:val="22"/>
          <w:szCs w:val="22"/>
          <w:lang w:eastAsia="ja-JP"/>
        </w:rPr>
        <w:t>les femmes et les eunuques : le vrai mari, despote domestique est chassé comme un imposteur.</w:t>
      </w:r>
      <w:r w:rsidR="007775A4" w:rsidRPr="007775A4">
        <w:rPr>
          <w:rFonts w:eastAsia="Times New Roman"/>
        </w:rPr>
        <w:t xml:space="preserve"> </w:t>
      </w:r>
      <w:r w:rsidR="007775A4" w:rsidRPr="007775A4">
        <w:rPr>
          <w:rFonts w:ascii="Helvetica" w:eastAsia="Times New Roman" w:hAnsi="Helvetica"/>
          <w:i/>
          <w:color w:val="FF0000"/>
          <w:sz w:val="22"/>
          <w:szCs w:val="22"/>
        </w:rPr>
        <w:t>« Il [le nouvel Ibrahim] congédia les eunuques, rendit sa maison accessible à tout le monde ; il ne voulut pas même souffrir que ses femmes se voilassent.</w:t>
      </w:r>
      <w:r w:rsidR="00776CEB">
        <w:rPr>
          <w:rFonts w:ascii="Helvetica" w:eastAsia="Times New Roman" w:hAnsi="Helvetica"/>
          <w:i/>
          <w:color w:val="FF0000"/>
          <w:sz w:val="22"/>
          <w:szCs w:val="22"/>
        </w:rPr>
        <w:t xml:space="preserve"> C’était une chose singulière de les voir, dans les festins, parmi des hommes, aussi libres qu’eux</w:t>
      </w:r>
      <w:r w:rsidR="007775A4" w:rsidRPr="007775A4">
        <w:rPr>
          <w:rFonts w:ascii="Helvetica" w:eastAsia="Times New Roman" w:hAnsi="Helvetica"/>
          <w:color w:val="0000FF"/>
          <w:sz w:val="22"/>
          <w:szCs w:val="22"/>
        </w:rPr>
        <w:t> »</w:t>
      </w:r>
      <w:r w:rsidR="00834805" w:rsidRPr="007775A4">
        <w:rPr>
          <w:rFonts w:ascii="Helvetica" w:eastAsia="Times New Roman" w:hAnsi="Helvetica"/>
          <w:color w:val="0000FF"/>
          <w:sz w:val="22"/>
          <w:szCs w:val="22"/>
        </w:rPr>
        <w:t xml:space="preserve"> </w:t>
      </w:r>
      <w:r w:rsidR="007775A4" w:rsidRPr="007775A4">
        <w:rPr>
          <w:rFonts w:ascii="Helvetica" w:eastAsia="Times New Roman" w:hAnsi="Helvetica"/>
          <w:color w:val="0000FF"/>
          <w:sz w:val="22"/>
          <w:szCs w:val="22"/>
        </w:rPr>
        <w:t>Les deux règles symboliques du sérail, la clôture et le voile sont abolies.</w:t>
      </w:r>
      <w:r w:rsidR="007775A4" w:rsidRPr="007775A4">
        <w:rPr>
          <w:rFonts w:ascii="Helvetica" w:eastAsia="Times New Roman" w:hAnsi="Helvetica"/>
          <w:color w:val="0000FF"/>
          <w:sz w:val="22"/>
          <w:szCs w:val="22"/>
          <w:vertAlign w:val="superscript"/>
        </w:rPr>
        <w:t> </w:t>
      </w:r>
      <w:r w:rsidR="007775A4" w:rsidRPr="007775A4">
        <w:rPr>
          <w:rFonts w:ascii="Helvetica" w:eastAsia="Times New Roman" w:hAnsi="Helvetica"/>
          <w:color w:val="0000FF"/>
          <w:sz w:val="22"/>
          <w:szCs w:val="22"/>
        </w:rPr>
        <w:t xml:space="preserve"> </w:t>
      </w:r>
      <w:r w:rsidR="00896713" w:rsidRPr="007775A4">
        <w:rPr>
          <w:rFonts w:ascii="Helvetica" w:eastAsia="Times New Roman" w:hAnsi="Helvetica"/>
          <w:color w:val="0000FF"/>
          <w:sz w:val="22"/>
          <w:szCs w:val="22"/>
        </w:rPr>
        <w:t>On peut déceler deux étapes : l’inversion des rôles sexuels</w:t>
      </w:r>
      <w:r w:rsidR="00AC0422" w:rsidRPr="007775A4">
        <w:rPr>
          <w:rFonts w:ascii="Helvetica" w:eastAsia="Times New Roman" w:hAnsi="Helvetica"/>
          <w:color w:val="0000FF"/>
          <w:sz w:val="22"/>
          <w:szCs w:val="22"/>
        </w:rPr>
        <w:t>- et la féminisation du pouvoir-</w:t>
      </w:r>
      <w:r w:rsidR="00896713" w:rsidRPr="007775A4">
        <w:rPr>
          <w:rFonts w:ascii="Helvetica" w:eastAsia="Times New Roman" w:hAnsi="Helvetica"/>
          <w:color w:val="0000FF"/>
          <w:sz w:val="22"/>
          <w:szCs w:val="22"/>
        </w:rPr>
        <w:t xml:space="preserve">  qui se situe au paradis, </w:t>
      </w:r>
      <w:r w:rsidR="00AC0422" w:rsidRPr="007775A4">
        <w:rPr>
          <w:rFonts w:ascii="Helvetica" w:eastAsia="Times New Roman" w:hAnsi="Helvetica"/>
          <w:color w:val="0000FF"/>
          <w:sz w:val="22"/>
          <w:szCs w:val="22"/>
        </w:rPr>
        <w:t>qui est de l’ordre de l’utopie, du fantasme mais qui libère l’imaginaire. La seconde étape, c’est l’avènement d’un nouvel ordre masculin mais mesuré, modéré, libéral, correspondant probablement à l’idéal de Rica et de Montesquieu</w:t>
      </w:r>
      <w:r w:rsidR="00AC0422" w:rsidRPr="00064716">
        <w:rPr>
          <w:rFonts w:ascii="Helvetica" w:eastAsia="Times New Roman" w:hAnsi="Helvetica"/>
          <w:color w:val="0000FF"/>
          <w:sz w:val="22"/>
          <w:szCs w:val="22"/>
        </w:rPr>
        <w:t>.</w:t>
      </w:r>
      <w:r w:rsidR="006D58FD">
        <w:rPr>
          <w:rFonts w:ascii="Helvetica" w:eastAsia="Times New Roman" w:hAnsi="Helvetica"/>
          <w:color w:val="0000FF"/>
          <w:sz w:val="22"/>
          <w:szCs w:val="22"/>
        </w:rPr>
        <w:t>(</w:t>
      </w:r>
      <w:r w:rsidR="006D58FD" w:rsidRPr="00F21CAE">
        <w:rPr>
          <w:rFonts w:ascii="Helvetica" w:eastAsia="Times New Roman" w:hAnsi="Helvetica"/>
          <w:color w:val="008000"/>
          <w:sz w:val="22"/>
          <w:szCs w:val="22"/>
        </w:rPr>
        <w:t xml:space="preserve">DIAPO : topos du bonheur amoureux </w:t>
      </w:r>
      <w:r w:rsidR="00AD35B9">
        <w:rPr>
          <w:rFonts w:ascii="Helvetica" w:eastAsia="Times New Roman" w:hAnsi="Helvetica"/>
          <w:color w:val="008000"/>
          <w:sz w:val="22"/>
          <w:szCs w:val="22"/>
        </w:rPr>
        <w:t xml:space="preserve">dans le monde musulman, </w:t>
      </w:r>
      <w:r w:rsidR="006D58FD" w:rsidRPr="00F21CAE">
        <w:rPr>
          <w:rFonts w:ascii="Helvetica" w:eastAsia="Times New Roman" w:hAnsi="Helvetica"/>
          <w:color w:val="008000"/>
          <w:sz w:val="22"/>
          <w:szCs w:val="22"/>
        </w:rPr>
        <w:t xml:space="preserve">fondé sur la transgression des interdits : boire une coupe de vin </w:t>
      </w:r>
      <w:r w:rsidR="00F21CAE" w:rsidRPr="00F21CAE">
        <w:rPr>
          <w:rFonts w:ascii="Helvetica" w:eastAsia="Times New Roman" w:hAnsi="Helvetica"/>
          <w:color w:val="008000"/>
          <w:sz w:val="22"/>
          <w:szCs w:val="22"/>
        </w:rPr>
        <w:t>hors des murs du sérail, dans la nature)</w:t>
      </w:r>
      <w:r w:rsidR="00AC0422" w:rsidRPr="00064716">
        <w:rPr>
          <w:rFonts w:eastAsia="Times New Roman"/>
          <w:sz w:val="22"/>
          <w:szCs w:val="22"/>
        </w:rPr>
        <w:t xml:space="preserve"> </w:t>
      </w:r>
      <w:r w:rsidR="000D115A" w:rsidRPr="00064716">
        <w:rPr>
          <w:rFonts w:ascii="Helvetica" w:eastAsia="Times New Roman" w:hAnsi="Helvetica"/>
          <w:color w:val="0000FF"/>
          <w:sz w:val="22"/>
          <w:szCs w:val="22"/>
        </w:rPr>
        <w:t xml:space="preserve">Ce conte oriental, ironique, enjoué, dénonciateur de l’oppression est proche du conte philosophique du XVIIIe : </w:t>
      </w:r>
      <w:r w:rsidR="004C68CD" w:rsidRPr="00064716">
        <w:rPr>
          <w:rFonts w:ascii="Helvetica" w:eastAsia="Times New Roman" w:hAnsi="Helvetica"/>
          <w:color w:val="0000FF"/>
          <w:sz w:val="22"/>
          <w:szCs w:val="22"/>
        </w:rPr>
        <w:t>Montesquieu veut mont</w:t>
      </w:r>
      <w:r w:rsidR="005E2BED">
        <w:rPr>
          <w:rFonts w:ascii="Helvetica" w:eastAsia="Times New Roman" w:hAnsi="Helvetica"/>
          <w:color w:val="0000FF"/>
          <w:sz w:val="22"/>
          <w:szCs w:val="22"/>
        </w:rPr>
        <w:t>r</w:t>
      </w:r>
      <w:r w:rsidR="004C68CD" w:rsidRPr="00064716">
        <w:rPr>
          <w:rFonts w:ascii="Helvetica" w:eastAsia="Times New Roman" w:hAnsi="Helvetica"/>
          <w:color w:val="0000FF"/>
          <w:sz w:val="22"/>
          <w:szCs w:val="22"/>
        </w:rPr>
        <w:t xml:space="preserve">er la parenté entre deux cultures, du moins entre deux courants contestataires de deux cultures. </w:t>
      </w:r>
      <w:r w:rsidR="00C73C8B">
        <w:rPr>
          <w:rFonts w:ascii="Helvetica" w:eastAsia="Times New Roman" w:hAnsi="Helvetica"/>
          <w:color w:val="0000FF"/>
          <w:sz w:val="22"/>
          <w:szCs w:val="22"/>
        </w:rPr>
        <w:t>Rica</w:t>
      </w:r>
      <w:r w:rsidR="005C1450" w:rsidRPr="00064716">
        <w:rPr>
          <w:rFonts w:ascii="Helvetica" w:eastAsia="Times New Roman" w:hAnsi="Helvetica"/>
          <w:color w:val="0000FF"/>
          <w:sz w:val="22"/>
          <w:szCs w:val="22"/>
        </w:rPr>
        <w:t xml:space="preserve">, qui réside pendant </w:t>
      </w:r>
      <w:r w:rsidR="00D6001C">
        <w:rPr>
          <w:rFonts w:ascii="Helvetica" w:eastAsia="Times New Roman" w:hAnsi="Helvetica"/>
          <w:color w:val="0000FF"/>
          <w:sz w:val="22"/>
          <w:szCs w:val="22"/>
        </w:rPr>
        <w:t>8</w:t>
      </w:r>
      <w:r w:rsidR="005C1450" w:rsidRPr="00064716">
        <w:rPr>
          <w:rFonts w:ascii="Helvetica" w:eastAsia="Times New Roman" w:hAnsi="Helvetica"/>
          <w:color w:val="0000FF"/>
          <w:sz w:val="22"/>
          <w:szCs w:val="22"/>
        </w:rPr>
        <w:t xml:space="preserve"> ans en France et </w:t>
      </w:r>
      <w:proofErr w:type="gramStart"/>
      <w:r w:rsidR="005C1450" w:rsidRPr="00064716">
        <w:rPr>
          <w:rFonts w:ascii="Helvetica" w:eastAsia="Times New Roman" w:hAnsi="Helvetica"/>
          <w:color w:val="0000FF"/>
          <w:sz w:val="22"/>
          <w:szCs w:val="22"/>
        </w:rPr>
        <w:t>n’a</w:t>
      </w:r>
      <w:proofErr w:type="gramEnd"/>
      <w:r w:rsidR="005C1450" w:rsidRPr="00064716">
        <w:rPr>
          <w:rFonts w:ascii="Helvetica" w:eastAsia="Times New Roman" w:hAnsi="Helvetica"/>
          <w:color w:val="0000FF"/>
          <w:sz w:val="22"/>
          <w:szCs w:val="22"/>
        </w:rPr>
        <w:t xml:space="preserve"> pas l’intention de rentrer dans la Perse despotique, représente un cas d’hybridation culturelle réussie.</w:t>
      </w:r>
      <w:r w:rsidR="00AC0422" w:rsidRPr="004C68CD">
        <w:rPr>
          <w:rFonts w:ascii="Helvetica" w:eastAsia="Times New Roman" w:hAnsi="Helvetica"/>
          <w:color w:val="0000FF"/>
        </w:rPr>
        <w:t xml:space="preserve"> </w:t>
      </w:r>
    </w:p>
    <w:p w14:paraId="581EBAC7" w14:textId="67573E67" w:rsidR="002D15E4" w:rsidRDefault="004667F8" w:rsidP="002D15E4">
      <w:pPr>
        <w:jc w:val="both"/>
        <w:rPr>
          <w:rFonts w:ascii="Helvetica" w:hAnsi="Helvetica"/>
          <w:color w:val="0000FF"/>
          <w:sz w:val="22"/>
          <w:szCs w:val="22"/>
        </w:rPr>
      </w:pPr>
      <w:r w:rsidRPr="004667F8">
        <w:rPr>
          <w:rFonts w:ascii="Helvetica" w:eastAsia="Times New Roman" w:hAnsi="Helvetica"/>
          <w:color w:val="0000FF"/>
          <w:sz w:val="22"/>
          <w:szCs w:val="22"/>
        </w:rPr>
        <w:t>Il n’en va pas de m</w:t>
      </w:r>
      <w:r>
        <w:rPr>
          <w:rFonts w:ascii="Helvetica" w:eastAsia="Times New Roman" w:hAnsi="Helvetica"/>
          <w:color w:val="0000FF"/>
          <w:sz w:val="22"/>
          <w:szCs w:val="22"/>
        </w:rPr>
        <w:t>ê</w:t>
      </w:r>
      <w:r w:rsidRPr="004667F8">
        <w:rPr>
          <w:rFonts w:ascii="Helvetica" w:eastAsia="Times New Roman" w:hAnsi="Helvetica"/>
          <w:color w:val="0000FF"/>
          <w:sz w:val="22"/>
          <w:szCs w:val="22"/>
        </w:rPr>
        <w:t>me de son complice U</w:t>
      </w:r>
      <w:r>
        <w:rPr>
          <w:rFonts w:ascii="Helvetica" w:eastAsia="Times New Roman" w:hAnsi="Helvetica"/>
          <w:color w:val="0000FF"/>
          <w:sz w:val="22"/>
          <w:szCs w:val="22"/>
        </w:rPr>
        <w:t>s</w:t>
      </w:r>
      <w:r w:rsidRPr="004667F8">
        <w:rPr>
          <w:rFonts w:ascii="Helvetica" w:eastAsia="Times New Roman" w:hAnsi="Helvetica"/>
          <w:color w:val="0000FF"/>
          <w:sz w:val="22"/>
          <w:szCs w:val="22"/>
        </w:rPr>
        <w:t>bek</w:t>
      </w:r>
      <w:r w:rsidR="00AC0422" w:rsidRPr="004667F8">
        <w:rPr>
          <w:rFonts w:eastAsia="Times New Roman"/>
          <w:sz w:val="22"/>
          <w:szCs w:val="22"/>
        </w:rPr>
        <w:t xml:space="preserve"> </w:t>
      </w:r>
      <w:r w:rsidRPr="00D86E7B">
        <w:rPr>
          <w:rFonts w:ascii="Helvetica" w:eastAsia="Times New Roman" w:hAnsi="Helvetica"/>
          <w:color w:val="0000FF"/>
          <w:sz w:val="22"/>
          <w:szCs w:val="22"/>
        </w:rPr>
        <w:t xml:space="preserve">qui est l’homme de l’exil mélancolique. Il ressent son départ forcé comme un arrachement. Il écrit à son ami Nessir resté à Ispahan : </w:t>
      </w:r>
      <w:r w:rsidRPr="00D86E7B">
        <w:rPr>
          <w:rFonts w:ascii="Helvetica" w:hAnsi="Helvetica"/>
          <w:color w:val="0000FF"/>
          <w:sz w:val="22"/>
          <w:szCs w:val="22"/>
        </w:rPr>
        <w:t>« </w:t>
      </w:r>
      <w:r w:rsidRPr="007B7421">
        <w:rPr>
          <w:rFonts w:ascii="Helvetica" w:hAnsi="Helvetica"/>
          <w:i/>
          <w:color w:val="FF0000"/>
          <w:sz w:val="22"/>
          <w:szCs w:val="22"/>
        </w:rPr>
        <w:t>J’ai senti une douleur secrète quand j’ai perdu la Perse de vue…mais ce qui afflige le plus mon cœur, ce sont mes femmes</w:t>
      </w:r>
      <w:r>
        <w:rPr>
          <w:rFonts w:ascii="Helvetica" w:hAnsi="Helvetica"/>
          <w:color w:val="0000FF"/>
          <w:sz w:val="22"/>
          <w:szCs w:val="22"/>
        </w:rPr>
        <w:t>. » (1711) et un an après  en 1712</w:t>
      </w:r>
      <w:r w:rsidR="00D86E7B">
        <w:rPr>
          <w:rFonts w:ascii="Helvetica" w:hAnsi="Helvetica"/>
          <w:color w:val="0000FF"/>
          <w:sz w:val="22"/>
          <w:szCs w:val="22"/>
        </w:rPr>
        <w:t xml:space="preserve"> (Lettre 27)</w:t>
      </w:r>
      <w:r w:rsidR="00D86E7B" w:rsidRPr="007B7421">
        <w:rPr>
          <w:rFonts w:ascii="Helvetica" w:hAnsi="Helvetica"/>
          <w:i/>
          <w:color w:val="FF0000"/>
          <w:sz w:val="22"/>
          <w:szCs w:val="22"/>
        </w:rPr>
        <w:t xml:space="preserve"> </w:t>
      </w:r>
      <w:r>
        <w:rPr>
          <w:rFonts w:ascii="Helvetica" w:hAnsi="Helvetica"/>
          <w:color w:val="0000FF"/>
          <w:sz w:val="22"/>
          <w:szCs w:val="22"/>
        </w:rPr>
        <w:t xml:space="preserve">: </w:t>
      </w:r>
      <w:r w:rsidR="00D86E7B" w:rsidRPr="007B7421">
        <w:rPr>
          <w:rFonts w:ascii="Helvetica" w:hAnsi="Helvetica"/>
          <w:i/>
          <w:color w:val="FF0000"/>
          <w:sz w:val="22"/>
          <w:szCs w:val="22"/>
        </w:rPr>
        <w:t>« pour moi, je ne me porte pas bien ; mon corps et mon esprit sont  abattus : je me livre à des réflexions qui deviennent tous les jours plus tri</w:t>
      </w:r>
      <w:r w:rsidR="00D86E7B">
        <w:rPr>
          <w:rFonts w:ascii="Helvetica" w:hAnsi="Helvetica"/>
          <w:i/>
          <w:color w:val="FF0000"/>
          <w:sz w:val="22"/>
          <w:szCs w:val="22"/>
        </w:rPr>
        <w:t>stes ; ma santé qui s’affaiblit</w:t>
      </w:r>
      <w:r w:rsidR="00D86E7B" w:rsidRPr="007B7421">
        <w:rPr>
          <w:rFonts w:ascii="Helvetica" w:hAnsi="Helvetica"/>
          <w:i/>
          <w:color w:val="FF0000"/>
          <w:sz w:val="22"/>
          <w:szCs w:val="22"/>
        </w:rPr>
        <w:t>, me tourne vers ma patrie et me rend ce pays-ci plus étranger</w:t>
      </w:r>
      <w:r w:rsidR="00D86E7B">
        <w:rPr>
          <w:rFonts w:ascii="Helvetica" w:hAnsi="Helvetica"/>
          <w:color w:val="0000FF"/>
          <w:sz w:val="22"/>
          <w:szCs w:val="22"/>
        </w:rPr>
        <w:t>. »</w:t>
      </w:r>
      <w:r w:rsidR="002D15E4">
        <w:rPr>
          <w:rFonts w:ascii="Helvetica" w:hAnsi="Helvetica"/>
          <w:color w:val="0000FF"/>
          <w:sz w:val="22"/>
          <w:szCs w:val="22"/>
        </w:rPr>
        <w:t>Et dans la lettre 48 à Rhedi en 1713 :</w:t>
      </w:r>
      <w:r w:rsidR="002D15E4" w:rsidRPr="002D15E4">
        <w:rPr>
          <w:rFonts w:ascii="Helvetica" w:hAnsi="Helvetica"/>
          <w:color w:val="0000FF"/>
          <w:sz w:val="22"/>
          <w:szCs w:val="22"/>
        </w:rPr>
        <w:t xml:space="preserve"> </w:t>
      </w:r>
      <w:r w:rsidR="002D15E4">
        <w:rPr>
          <w:rFonts w:ascii="Helvetica" w:hAnsi="Helvetica"/>
          <w:color w:val="0000FF"/>
          <w:sz w:val="22"/>
          <w:szCs w:val="22"/>
        </w:rPr>
        <w:t>« </w:t>
      </w:r>
      <w:r w:rsidR="002D15E4" w:rsidRPr="007B7421">
        <w:rPr>
          <w:rFonts w:ascii="Helvetica" w:hAnsi="Helvetica"/>
          <w:i/>
          <w:color w:val="FF0000"/>
          <w:sz w:val="22"/>
          <w:szCs w:val="22"/>
        </w:rPr>
        <w:t>Terre natale et chérie, sur qui le soleil jette ses premiers regards, tu n’es point souillée par les crimes horribles qui obligent cet astre à se cacher dès qu’il paraît dans le noir Occident. </w:t>
      </w:r>
      <w:r w:rsidR="002D15E4">
        <w:rPr>
          <w:rFonts w:ascii="Helvetica" w:hAnsi="Helvetica"/>
          <w:color w:val="0000FF"/>
          <w:sz w:val="22"/>
          <w:szCs w:val="22"/>
        </w:rPr>
        <w:t>»</w:t>
      </w:r>
      <w:r w:rsidR="00306928">
        <w:rPr>
          <w:rFonts w:ascii="Helvetica" w:hAnsi="Helvetica"/>
          <w:color w:val="0000FF"/>
          <w:sz w:val="22"/>
          <w:szCs w:val="22"/>
        </w:rPr>
        <w:t xml:space="preserve"> (« </w:t>
      </w:r>
      <w:proofErr w:type="gramStart"/>
      <w:r w:rsidR="00306928" w:rsidRPr="00306928">
        <w:rPr>
          <w:rFonts w:ascii="Helvetica" w:hAnsi="Helvetica"/>
          <w:i/>
          <w:color w:val="0000FF"/>
          <w:sz w:val="22"/>
          <w:szCs w:val="22"/>
        </w:rPr>
        <w:t>les</w:t>
      </w:r>
      <w:proofErr w:type="gramEnd"/>
      <w:r w:rsidR="00306928" w:rsidRPr="00306928">
        <w:rPr>
          <w:rFonts w:ascii="Helvetica" w:hAnsi="Helvetica"/>
          <w:i/>
          <w:color w:val="0000FF"/>
          <w:sz w:val="22"/>
          <w:szCs w:val="22"/>
        </w:rPr>
        <w:t xml:space="preserve"> crimes horribles </w:t>
      </w:r>
      <w:r w:rsidR="00306928">
        <w:rPr>
          <w:rFonts w:ascii="Helvetica" w:hAnsi="Helvetica"/>
          <w:color w:val="0000FF"/>
          <w:sz w:val="22"/>
          <w:szCs w:val="22"/>
        </w:rPr>
        <w:t>» étant l’infidélité supposée des femmes occidentales)</w:t>
      </w:r>
    </w:p>
    <w:p w14:paraId="3EB575C1" w14:textId="27B206D0" w:rsidR="00406CE5" w:rsidRDefault="00296554" w:rsidP="009865DA">
      <w:pPr>
        <w:jc w:val="both"/>
        <w:rPr>
          <w:rFonts w:ascii="Helvetica" w:hAnsi="Helvetica" w:cs="Times"/>
          <w:color w:val="0000FF"/>
          <w:sz w:val="22"/>
          <w:szCs w:val="22"/>
          <w:lang w:eastAsia="ja-JP"/>
        </w:rPr>
      </w:pPr>
      <w:r>
        <w:rPr>
          <w:rFonts w:ascii="Helvetica" w:hAnsi="Helvetica" w:cs="Times"/>
          <w:color w:val="0000FF"/>
          <w:sz w:val="22"/>
          <w:szCs w:val="22"/>
          <w:lang w:eastAsia="ja-JP"/>
        </w:rPr>
        <w:t>Cet exil est douloureux car Usbe</w:t>
      </w:r>
      <w:r w:rsidR="007A63F3">
        <w:rPr>
          <w:rFonts w:ascii="Helvetica" w:hAnsi="Helvetica" w:cs="Times"/>
          <w:color w:val="0000FF"/>
          <w:sz w:val="22"/>
          <w:szCs w:val="22"/>
          <w:lang w:eastAsia="ja-JP"/>
        </w:rPr>
        <w:t>k vit une contradiction, un clivage, il a fui le despotisme politique persan, il est ouvert aux idées libérales occidentales, mais se comporte vis-à-vis de ses épouses restées à Ispahan comme un despote domestique. Quand il reçoit du premier eunuque une lettre faisant part du désordre qui règne dans le sérail, il donne des ordres d’une violence extrême : « …</w:t>
      </w:r>
      <w:r w:rsidR="007A63F3" w:rsidRPr="001736A4">
        <w:rPr>
          <w:rFonts w:ascii="Helvetica" w:hAnsi="Helvetica" w:cs="Times"/>
          <w:i/>
          <w:color w:val="FF0000"/>
          <w:sz w:val="22"/>
          <w:szCs w:val="22"/>
          <w:lang w:eastAsia="ja-JP"/>
        </w:rPr>
        <w:t>que la crainte et la terreur marchent avec vous…portez les punitions et les châtiments</w:t>
      </w:r>
      <w:r w:rsidR="001736A4" w:rsidRPr="001736A4">
        <w:rPr>
          <w:rFonts w:ascii="Helvetica" w:hAnsi="Helvetica" w:cs="Times"/>
          <w:i/>
          <w:color w:val="FF0000"/>
          <w:sz w:val="22"/>
          <w:szCs w:val="22"/>
          <w:lang w:eastAsia="ja-JP"/>
        </w:rPr>
        <w:t>…que tout fonde en larmes devant vous…que tout subisse votre tribunal redoutable…purifiez ce lieu infâme… </w:t>
      </w:r>
      <w:r w:rsidR="001736A4">
        <w:rPr>
          <w:rFonts w:ascii="Helvetica" w:hAnsi="Helvetica" w:cs="Times"/>
          <w:color w:val="0000FF"/>
          <w:sz w:val="22"/>
          <w:szCs w:val="22"/>
          <w:lang w:eastAsia="ja-JP"/>
        </w:rPr>
        <w:t>» </w:t>
      </w:r>
      <w:r w:rsidR="009865DA">
        <w:rPr>
          <w:rFonts w:ascii="Helvetica" w:hAnsi="Helvetica" w:cs="Times"/>
          <w:color w:val="0000FF"/>
          <w:sz w:val="22"/>
          <w:szCs w:val="22"/>
          <w:lang w:eastAsia="ja-JP"/>
        </w:rPr>
        <w:t>Il est en proie à ce que le XVII</w:t>
      </w:r>
      <w:r w:rsidR="00245B3A">
        <w:rPr>
          <w:rFonts w:ascii="Helvetica" w:hAnsi="Helvetica" w:cs="Times"/>
          <w:color w:val="0000FF"/>
          <w:sz w:val="22"/>
          <w:szCs w:val="22"/>
          <w:lang w:eastAsia="ja-JP"/>
        </w:rPr>
        <w:t>I</w:t>
      </w:r>
      <w:r w:rsidR="009865DA">
        <w:rPr>
          <w:rFonts w:ascii="Helvetica" w:hAnsi="Helvetica" w:cs="Times"/>
          <w:color w:val="0000FF"/>
          <w:sz w:val="22"/>
          <w:szCs w:val="22"/>
          <w:lang w:eastAsia="ja-JP"/>
        </w:rPr>
        <w:t>e siècle appelle le « despotisme des passions » : la jalousie, le désir de vengeance, la colère,</w:t>
      </w:r>
      <w:r w:rsidR="009865DA" w:rsidRPr="009865DA">
        <w:rPr>
          <w:rFonts w:ascii="Helvetica" w:hAnsi="Helvetica" w:cs="Times"/>
          <w:color w:val="0000FF"/>
          <w:sz w:val="22"/>
          <w:szCs w:val="22"/>
          <w:lang w:eastAsia="ja-JP"/>
        </w:rPr>
        <w:t xml:space="preserve"> </w:t>
      </w:r>
      <w:r w:rsidR="009865DA">
        <w:rPr>
          <w:rFonts w:ascii="Helvetica" w:hAnsi="Helvetica" w:cs="Times"/>
          <w:color w:val="0000FF"/>
          <w:sz w:val="22"/>
          <w:szCs w:val="22"/>
          <w:lang w:eastAsia="ja-JP"/>
        </w:rPr>
        <w:t>le désespoir,</w:t>
      </w:r>
      <w:r w:rsidR="009865DA" w:rsidRPr="009865DA">
        <w:rPr>
          <w:rFonts w:ascii="Helvetica" w:hAnsi="Helvetica" w:cs="Times"/>
          <w:color w:val="0000FF"/>
          <w:sz w:val="22"/>
          <w:szCs w:val="22"/>
          <w:lang w:eastAsia="ja-JP"/>
        </w:rPr>
        <w:t xml:space="preserve"> </w:t>
      </w:r>
      <w:r w:rsidR="009865DA">
        <w:rPr>
          <w:rFonts w:ascii="Helvetica" w:hAnsi="Helvetica" w:cs="Times"/>
          <w:color w:val="0000FF"/>
          <w:sz w:val="22"/>
          <w:szCs w:val="22"/>
          <w:lang w:eastAsia="ja-JP"/>
        </w:rPr>
        <w:t>parce que de loin, tout lui échappe, il perd son pouvoir</w:t>
      </w:r>
      <w:r w:rsidR="00EB7708">
        <w:rPr>
          <w:rFonts w:ascii="Helvetica" w:hAnsi="Helvetica" w:cs="Times"/>
          <w:color w:val="0000FF"/>
          <w:sz w:val="22"/>
          <w:szCs w:val="22"/>
          <w:lang w:eastAsia="ja-JP"/>
        </w:rPr>
        <w:t xml:space="preserve">. Il écrit ces mots en 1719, </w:t>
      </w:r>
      <w:r w:rsidR="00F97DC1">
        <w:rPr>
          <w:rFonts w:ascii="Helvetica" w:hAnsi="Helvetica" w:cs="Times"/>
          <w:color w:val="0000FF"/>
          <w:sz w:val="22"/>
          <w:szCs w:val="22"/>
          <w:lang w:eastAsia="ja-JP"/>
        </w:rPr>
        <w:t xml:space="preserve">7 </w:t>
      </w:r>
      <w:r w:rsidR="00EB7708">
        <w:rPr>
          <w:rFonts w:ascii="Helvetica" w:hAnsi="Helvetica" w:cs="Times"/>
          <w:color w:val="0000FF"/>
          <w:sz w:val="22"/>
          <w:szCs w:val="22"/>
          <w:lang w:eastAsia="ja-JP"/>
        </w:rPr>
        <w:t>ans après son arrivée en France : dans son rapport au sérail, il n’a pas été modifié par son séjour parisien.</w:t>
      </w:r>
      <w:r w:rsidR="00086FDB">
        <w:rPr>
          <w:rFonts w:ascii="Helvetica" w:hAnsi="Helvetica" w:cs="Times"/>
          <w:color w:val="0000FF"/>
          <w:sz w:val="22"/>
          <w:szCs w:val="22"/>
          <w:lang w:eastAsia="ja-JP"/>
        </w:rPr>
        <w:t xml:space="preserve"> </w:t>
      </w:r>
      <w:r w:rsidR="00A10844">
        <w:rPr>
          <w:rFonts w:ascii="Helvetica" w:hAnsi="Helvetica" w:cs="Times"/>
          <w:color w:val="0000FF"/>
          <w:sz w:val="22"/>
          <w:szCs w:val="22"/>
          <w:lang w:eastAsia="ja-JP"/>
        </w:rPr>
        <w:t>Pourtant,</w:t>
      </w:r>
      <w:r w:rsidR="005E4B3C">
        <w:rPr>
          <w:rFonts w:ascii="Helvetica" w:hAnsi="Helvetica" w:cs="Times"/>
          <w:color w:val="0000FF"/>
          <w:sz w:val="22"/>
          <w:szCs w:val="22"/>
          <w:lang w:eastAsia="ja-JP"/>
        </w:rPr>
        <w:t xml:space="preserve"> il observait quelques années auparavant dans la lettre 80 qu’en Orient « …</w:t>
      </w:r>
      <w:r w:rsidR="005E4B3C" w:rsidRPr="005E4B3C">
        <w:rPr>
          <w:rFonts w:ascii="Helvetica" w:hAnsi="Helvetica" w:cs="Times"/>
          <w:i/>
          <w:color w:val="FF0000"/>
          <w:sz w:val="22"/>
          <w:szCs w:val="22"/>
          <w:lang w:eastAsia="ja-JP"/>
        </w:rPr>
        <w:t>l</w:t>
      </w:r>
      <w:r w:rsidR="005E4B3C">
        <w:rPr>
          <w:rFonts w:ascii="Helvetica" w:hAnsi="Helvetica" w:cs="Times"/>
          <w:i/>
          <w:color w:val="FF0000"/>
          <w:sz w:val="22"/>
          <w:szCs w:val="22"/>
          <w:lang w:eastAsia="ja-JP"/>
        </w:rPr>
        <w:t>e prince</w:t>
      </w:r>
      <w:r w:rsidR="005E4B3C" w:rsidRPr="005E4B3C">
        <w:rPr>
          <w:rFonts w:ascii="Helvetica" w:hAnsi="Helvetica" w:cs="Times"/>
          <w:i/>
          <w:color w:val="FF0000"/>
          <w:sz w:val="22"/>
          <w:szCs w:val="22"/>
          <w:lang w:eastAsia="ja-JP"/>
        </w:rPr>
        <w:t>, qui est la loi</w:t>
      </w:r>
      <w:r w:rsidR="0096759A">
        <w:rPr>
          <w:rFonts w:ascii="Helvetica" w:hAnsi="Helvetica" w:cs="Times"/>
          <w:i/>
          <w:color w:val="FF0000"/>
          <w:sz w:val="22"/>
          <w:szCs w:val="22"/>
          <w:lang w:eastAsia="ja-JP"/>
        </w:rPr>
        <w:t xml:space="preserve"> même</w:t>
      </w:r>
      <w:r w:rsidR="005E4B3C" w:rsidRPr="005E4B3C">
        <w:rPr>
          <w:rFonts w:ascii="Helvetica" w:hAnsi="Helvetica" w:cs="Times"/>
          <w:i/>
          <w:color w:val="FF0000"/>
          <w:sz w:val="22"/>
          <w:szCs w:val="22"/>
          <w:lang w:eastAsia="ja-JP"/>
        </w:rPr>
        <w:t>,</w:t>
      </w:r>
      <w:r w:rsidR="0096759A">
        <w:rPr>
          <w:rFonts w:ascii="Helvetica" w:hAnsi="Helvetica" w:cs="Times"/>
          <w:i/>
          <w:color w:val="FF0000"/>
          <w:sz w:val="22"/>
          <w:szCs w:val="22"/>
          <w:lang w:eastAsia="ja-JP"/>
        </w:rPr>
        <w:t xml:space="preserve"> </w:t>
      </w:r>
      <w:r w:rsidR="004F4988">
        <w:rPr>
          <w:rFonts w:ascii="Helvetica" w:hAnsi="Helvetica" w:cs="Times"/>
          <w:i/>
          <w:color w:val="FF0000"/>
          <w:sz w:val="22"/>
          <w:szCs w:val="22"/>
          <w:lang w:eastAsia="ja-JP"/>
        </w:rPr>
        <w:t xml:space="preserve">est </w:t>
      </w:r>
      <w:r w:rsidR="005E4B3C" w:rsidRPr="005E4B3C">
        <w:rPr>
          <w:rFonts w:ascii="Helvetica" w:hAnsi="Helvetica" w:cs="Times"/>
          <w:i/>
          <w:color w:val="FF0000"/>
          <w:sz w:val="22"/>
          <w:szCs w:val="22"/>
          <w:lang w:eastAsia="ja-JP"/>
        </w:rPr>
        <w:t xml:space="preserve"> moins</w:t>
      </w:r>
      <w:r w:rsidR="005E4B3C">
        <w:rPr>
          <w:rFonts w:ascii="Helvetica" w:hAnsi="Helvetica" w:cs="Times"/>
          <w:color w:val="0000FF"/>
          <w:sz w:val="22"/>
          <w:szCs w:val="22"/>
          <w:lang w:eastAsia="ja-JP"/>
        </w:rPr>
        <w:t xml:space="preserve">  </w:t>
      </w:r>
      <w:r w:rsidR="005E4B3C" w:rsidRPr="00505161">
        <w:rPr>
          <w:rFonts w:ascii="Helvetica" w:hAnsi="Helvetica" w:cs="Times"/>
          <w:i/>
          <w:color w:val="FF0000"/>
          <w:sz w:val="22"/>
          <w:szCs w:val="22"/>
          <w:lang w:eastAsia="ja-JP"/>
        </w:rPr>
        <w:t>maître que</w:t>
      </w:r>
      <w:r w:rsidR="005E4B3C" w:rsidRPr="005E4B3C">
        <w:rPr>
          <w:rFonts w:ascii="Helvetica" w:hAnsi="Helvetica" w:cs="Times"/>
          <w:i/>
          <w:color w:val="FF0000"/>
          <w:sz w:val="22"/>
          <w:szCs w:val="22"/>
          <w:lang w:eastAsia="ja-JP"/>
        </w:rPr>
        <w:t xml:space="preserve"> </w:t>
      </w:r>
      <w:r w:rsidR="005E4B3C" w:rsidRPr="00505161">
        <w:rPr>
          <w:rFonts w:ascii="Helvetica" w:hAnsi="Helvetica" w:cs="Times"/>
          <w:i/>
          <w:color w:val="FF0000"/>
          <w:sz w:val="22"/>
          <w:szCs w:val="22"/>
          <w:lang w:eastAsia="ja-JP"/>
        </w:rPr>
        <w:t>partout ailleurs</w:t>
      </w:r>
      <w:r w:rsidR="004F4988">
        <w:rPr>
          <w:rFonts w:ascii="Helvetica" w:hAnsi="Helvetica" w:cs="Times"/>
          <w:i/>
          <w:color w:val="FF0000"/>
          <w:sz w:val="22"/>
          <w:szCs w:val="22"/>
          <w:lang w:eastAsia="ja-JP"/>
        </w:rPr>
        <w:t>…que, dans ces états, il ne se forme point de petite révolte, et qu’il n’y a jamais d’intervalle entre le murmure et la sédition</w:t>
      </w:r>
      <w:r w:rsidR="005C45B3">
        <w:rPr>
          <w:rFonts w:ascii="Helvetica" w:hAnsi="Helvetica" w:cs="Times"/>
          <w:i/>
          <w:color w:val="FF0000"/>
          <w:sz w:val="22"/>
          <w:szCs w:val="22"/>
          <w:lang w:eastAsia="ja-JP"/>
        </w:rPr>
        <w:t> »</w:t>
      </w:r>
      <w:r w:rsidR="0051299C">
        <w:rPr>
          <w:rFonts w:ascii="Helvetica" w:hAnsi="Helvetica" w:cs="Times"/>
          <w:i/>
          <w:color w:val="FF0000"/>
          <w:sz w:val="22"/>
          <w:szCs w:val="22"/>
          <w:lang w:eastAsia="ja-JP"/>
        </w:rPr>
        <w:t xml:space="preserve"> </w:t>
      </w:r>
      <w:r w:rsidR="0051299C" w:rsidRPr="0051299C">
        <w:rPr>
          <w:rFonts w:ascii="Helvetica" w:hAnsi="Helvetica" w:cs="Times"/>
          <w:color w:val="0000FF"/>
          <w:sz w:val="22"/>
          <w:szCs w:val="22"/>
          <w:lang w:eastAsia="ja-JP"/>
        </w:rPr>
        <w:t>(autrement dit, le despotisme entraîne une explosion de révoltes)</w:t>
      </w:r>
      <w:r w:rsidR="00A10844" w:rsidRPr="0051299C">
        <w:rPr>
          <w:rFonts w:ascii="Helvetica" w:hAnsi="Helvetica" w:cs="Times"/>
          <w:color w:val="0000FF"/>
          <w:sz w:val="22"/>
          <w:szCs w:val="22"/>
          <w:lang w:eastAsia="ja-JP"/>
        </w:rPr>
        <w:t>.</w:t>
      </w:r>
      <w:r w:rsidR="005C45B3">
        <w:rPr>
          <w:rFonts w:ascii="Helvetica" w:hAnsi="Helvetica" w:cs="Times"/>
          <w:color w:val="0000FF"/>
          <w:sz w:val="22"/>
          <w:szCs w:val="22"/>
          <w:lang w:eastAsia="ja-JP"/>
        </w:rPr>
        <w:t xml:space="preserve"> Mais</w:t>
      </w:r>
      <w:r w:rsidR="005C45B3" w:rsidRPr="006A5294">
        <w:rPr>
          <w:rFonts w:ascii="Helvetica" w:hAnsi="Helvetica" w:cs="Times"/>
          <w:color w:val="0000FF"/>
          <w:sz w:val="22"/>
          <w:szCs w:val="22"/>
          <w:lang w:eastAsia="ja-JP"/>
        </w:rPr>
        <w:t>,</w:t>
      </w:r>
      <w:r w:rsidR="005E4B3C" w:rsidRPr="006A5294">
        <w:rPr>
          <w:rFonts w:ascii="Helvetica" w:hAnsi="Helvetica" w:cs="Times"/>
          <w:color w:val="0000FF"/>
          <w:sz w:val="22"/>
          <w:szCs w:val="22"/>
          <w:lang w:eastAsia="ja-JP"/>
        </w:rPr>
        <w:t xml:space="preserve"> </w:t>
      </w:r>
      <w:r w:rsidR="0096759A" w:rsidRPr="006A5294">
        <w:rPr>
          <w:rFonts w:ascii="Helvetica" w:hAnsi="Helvetica" w:cs="Times"/>
          <w:color w:val="0000FF"/>
          <w:sz w:val="22"/>
          <w:szCs w:val="22"/>
          <w:lang w:eastAsia="ja-JP"/>
        </w:rPr>
        <w:t>il ne reconnaît pas</w:t>
      </w:r>
      <w:r w:rsidR="006A5294">
        <w:rPr>
          <w:rFonts w:ascii="Helvetica" w:hAnsi="Helvetica" w:cs="Times"/>
          <w:color w:val="0000FF"/>
          <w:sz w:val="22"/>
          <w:szCs w:val="22"/>
          <w:lang w:eastAsia="ja-JP"/>
        </w:rPr>
        <w:t>,</w:t>
      </w:r>
      <w:r w:rsidR="0096759A" w:rsidRPr="006A5294">
        <w:rPr>
          <w:rFonts w:ascii="Helvetica" w:hAnsi="Helvetica" w:cs="Times"/>
          <w:color w:val="0000FF"/>
          <w:sz w:val="22"/>
          <w:szCs w:val="22"/>
          <w:lang w:eastAsia="ja-JP"/>
        </w:rPr>
        <w:t xml:space="preserve"> </w:t>
      </w:r>
      <w:r w:rsidR="006A5294" w:rsidRPr="006A5294">
        <w:rPr>
          <w:rFonts w:ascii="Helvetica" w:hAnsi="Helvetica" w:cs="Times"/>
          <w:color w:val="0000FF"/>
          <w:sz w:val="22"/>
          <w:szCs w:val="22"/>
          <w:lang w:eastAsia="ja-JP"/>
        </w:rPr>
        <w:t>dans le miroir du despote politique</w:t>
      </w:r>
      <w:r w:rsidR="006A5294">
        <w:rPr>
          <w:rFonts w:ascii="Helvetica" w:hAnsi="Helvetica" w:cs="Times"/>
          <w:color w:val="0000FF"/>
          <w:sz w:val="22"/>
          <w:szCs w:val="22"/>
          <w:lang w:eastAsia="ja-JP"/>
        </w:rPr>
        <w:t>,</w:t>
      </w:r>
      <w:r w:rsidR="006A5294" w:rsidRPr="006A5294">
        <w:rPr>
          <w:rFonts w:ascii="Helvetica" w:hAnsi="Helvetica" w:cs="Times"/>
          <w:color w:val="0000FF"/>
          <w:sz w:val="22"/>
          <w:szCs w:val="22"/>
          <w:lang w:eastAsia="ja-JP"/>
        </w:rPr>
        <w:t xml:space="preserve"> l’image du tyran </w:t>
      </w:r>
      <w:r w:rsidR="0096759A" w:rsidRPr="006A5294">
        <w:rPr>
          <w:rFonts w:ascii="Helvetica" w:hAnsi="Helvetica" w:cs="Times"/>
          <w:color w:val="0000FF"/>
          <w:sz w:val="22"/>
          <w:szCs w:val="22"/>
          <w:lang w:eastAsia="ja-JP"/>
        </w:rPr>
        <w:t xml:space="preserve">domestique </w:t>
      </w:r>
      <w:r w:rsidR="006A5294" w:rsidRPr="006A5294">
        <w:rPr>
          <w:rFonts w:ascii="Helvetica" w:hAnsi="Helvetica" w:cs="Times"/>
          <w:color w:val="0000FF"/>
          <w:sz w:val="22"/>
          <w:szCs w:val="22"/>
          <w:lang w:eastAsia="ja-JP"/>
        </w:rPr>
        <w:t>qu’il est</w:t>
      </w:r>
      <w:r w:rsidR="006A5294">
        <w:rPr>
          <w:rFonts w:ascii="Helvetica" w:hAnsi="Helvetica" w:cs="Times"/>
          <w:color w:val="0000FF"/>
          <w:sz w:val="22"/>
          <w:szCs w:val="22"/>
          <w:lang w:eastAsia="ja-JP"/>
        </w:rPr>
        <w:t xml:space="preserve"> devenu</w:t>
      </w:r>
      <w:r w:rsidR="00D90821" w:rsidRPr="006A5294">
        <w:rPr>
          <w:rFonts w:ascii="Helvetica" w:hAnsi="Helvetica" w:cs="Times"/>
          <w:color w:val="0000FF"/>
          <w:sz w:val="22"/>
          <w:szCs w:val="22"/>
          <w:lang w:eastAsia="ja-JP"/>
        </w:rPr>
        <w:t>.</w:t>
      </w:r>
      <w:r w:rsidR="005C45B3">
        <w:rPr>
          <w:rFonts w:ascii="Helvetica" w:hAnsi="Helvetica" w:cs="Times"/>
          <w:color w:val="0000FF"/>
          <w:sz w:val="22"/>
          <w:szCs w:val="22"/>
          <w:lang w:eastAsia="ja-JP"/>
        </w:rPr>
        <w:t xml:space="preserve"> </w:t>
      </w:r>
      <w:r w:rsidR="00D90821">
        <w:rPr>
          <w:rFonts w:ascii="Helvetica" w:hAnsi="Helvetica" w:cs="Times"/>
          <w:color w:val="0000FF"/>
          <w:sz w:val="22"/>
          <w:szCs w:val="22"/>
          <w:lang w:eastAsia="ja-JP"/>
        </w:rPr>
        <w:t xml:space="preserve">Là, se situe son aveuglement. </w:t>
      </w:r>
      <w:r w:rsidR="00E22F5F">
        <w:rPr>
          <w:rFonts w:ascii="Helvetica" w:hAnsi="Helvetica" w:cs="Times"/>
          <w:color w:val="0000FF"/>
          <w:sz w:val="22"/>
          <w:szCs w:val="22"/>
          <w:lang w:eastAsia="ja-JP"/>
        </w:rPr>
        <w:t xml:space="preserve">Il </w:t>
      </w:r>
      <w:r w:rsidR="006A5294">
        <w:rPr>
          <w:rFonts w:ascii="Helvetica" w:hAnsi="Helvetica" w:cs="Times"/>
          <w:color w:val="0000FF"/>
          <w:sz w:val="22"/>
          <w:szCs w:val="22"/>
          <w:lang w:eastAsia="ja-JP"/>
        </w:rPr>
        <w:t xml:space="preserve">vit donc </w:t>
      </w:r>
      <w:r w:rsidR="00E22F5F">
        <w:rPr>
          <w:rFonts w:ascii="Helvetica" w:hAnsi="Helvetica" w:cs="Times"/>
          <w:color w:val="0000FF"/>
          <w:sz w:val="22"/>
          <w:szCs w:val="22"/>
          <w:lang w:eastAsia="ja-JP"/>
        </w:rPr>
        <w:t xml:space="preserve">sur deux plans antithétiques, celui des discours éclairés  et celui des pulsions, des affects non contrôlés. Sa partie rationnelle, occidentale  est mise à mal par </w:t>
      </w:r>
      <w:r w:rsidR="00406CE5">
        <w:rPr>
          <w:rFonts w:ascii="Helvetica" w:hAnsi="Helvetica" w:cs="Times"/>
          <w:color w:val="0000FF"/>
          <w:sz w:val="22"/>
          <w:szCs w:val="22"/>
          <w:lang w:eastAsia="ja-JP"/>
        </w:rPr>
        <w:t xml:space="preserve">ce </w:t>
      </w:r>
      <w:r w:rsidR="001A1373">
        <w:rPr>
          <w:rFonts w:ascii="Helvetica" w:hAnsi="Helvetica" w:cs="Times"/>
          <w:color w:val="0000FF"/>
          <w:sz w:val="22"/>
          <w:szCs w:val="22"/>
          <w:lang w:eastAsia="ja-JP"/>
        </w:rPr>
        <w:t xml:space="preserve">que </w:t>
      </w:r>
      <w:r w:rsidR="006E4805">
        <w:rPr>
          <w:rFonts w:ascii="Helvetica" w:hAnsi="Helvetica" w:cs="Times"/>
          <w:color w:val="0000FF"/>
          <w:sz w:val="22"/>
          <w:szCs w:val="22"/>
          <w:lang w:eastAsia="ja-JP"/>
        </w:rPr>
        <w:t xml:space="preserve">Usbek </w:t>
      </w:r>
      <w:r w:rsidR="001A1373">
        <w:rPr>
          <w:rFonts w:ascii="Helvetica" w:hAnsi="Helvetica" w:cs="Times"/>
          <w:color w:val="0000FF"/>
          <w:sz w:val="22"/>
          <w:szCs w:val="22"/>
          <w:lang w:eastAsia="ja-JP"/>
        </w:rPr>
        <w:t xml:space="preserve">désigne </w:t>
      </w:r>
      <w:r w:rsidR="001A1373" w:rsidRPr="001A1373">
        <w:rPr>
          <w:rFonts w:ascii="Helvetica" w:hAnsi="Helvetica" w:cs="Times"/>
          <w:i/>
          <w:color w:val="0000FF"/>
          <w:sz w:val="22"/>
          <w:szCs w:val="22"/>
          <w:lang w:eastAsia="ja-JP"/>
        </w:rPr>
        <w:t xml:space="preserve">comme </w:t>
      </w:r>
      <w:r w:rsidR="001A1373" w:rsidRPr="001A1373">
        <w:rPr>
          <w:rFonts w:ascii="Helvetica" w:eastAsia="Times New Roman" w:hAnsi="Helvetica"/>
          <w:i/>
          <w:color w:val="0000FF"/>
          <w:sz w:val="22"/>
          <w:szCs w:val="22"/>
        </w:rPr>
        <w:t>« </w:t>
      </w:r>
      <w:r w:rsidR="001A1373" w:rsidRPr="001A1373">
        <w:rPr>
          <w:rFonts w:ascii="Helvetica" w:eastAsia="Times New Roman" w:hAnsi="Helvetica"/>
          <w:i/>
          <w:color w:val="FF0000"/>
          <w:sz w:val="22"/>
          <w:szCs w:val="22"/>
        </w:rPr>
        <w:t>ces monstres du cœur,</w:t>
      </w:r>
      <w:r w:rsidR="006E4805">
        <w:rPr>
          <w:rFonts w:ascii="Helvetica" w:eastAsia="Times New Roman" w:hAnsi="Helvetica"/>
          <w:i/>
          <w:color w:val="FF0000"/>
          <w:sz w:val="22"/>
          <w:szCs w:val="22"/>
        </w:rPr>
        <w:t xml:space="preserve"> ces illusions de l’esprit,</w:t>
      </w:r>
      <w:r w:rsidR="001A1373" w:rsidRPr="001A1373">
        <w:rPr>
          <w:rFonts w:ascii="Helvetica" w:eastAsia="Times New Roman" w:hAnsi="Helvetica"/>
          <w:i/>
          <w:color w:val="FF0000"/>
          <w:sz w:val="22"/>
          <w:szCs w:val="22"/>
        </w:rPr>
        <w:t xml:space="preserve"> ces vains fantômes de l’erreur et du mensonge</w:t>
      </w:r>
      <w:r w:rsidR="001A1373">
        <w:rPr>
          <w:rFonts w:ascii="Helvetica" w:eastAsia="Times New Roman" w:hAnsi="Helvetica"/>
          <w:i/>
          <w:color w:val="FF0000"/>
          <w:sz w:val="22"/>
          <w:szCs w:val="22"/>
        </w:rPr>
        <w:t xml:space="preserve"> » </w:t>
      </w:r>
      <w:r w:rsidR="001A1373" w:rsidRPr="001A1373">
        <w:rPr>
          <w:rFonts w:ascii="Helvetica" w:eastAsia="Times New Roman" w:hAnsi="Helvetica"/>
          <w:color w:val="0000FF"/>
          <w:sz w:val="22"/>
          <w:szCs w:val="22"/>
        </w:rPr>
        <w:t>(lettre 93)</w:t>
      </w:r>
      <w:r w:rsidR="001A1373">
        <w:rPr>
          <w:rFonts w:ascii="Helvetica" w:hAnsi="Helvetica" w:cs="Times"/>
          <w:color w:val="0000FF"/>
          <w:sz w:val="22"/>
          <w:szCs w:val="22"/>
          <w:lang w:eastAsia="ja-JP"/>
        </w:rPr>
        <w:t>,</w:t>
      </w:r>
      <w:r w:rsidR="00E22F5F">
        <w:rPr>
          <w:rFonts w:ascii="Helvetica" w:hAnsi="Helvetica" w:cs="Times"/>
          <w:color w:val="0000FF"/>
          <w:sz w:val="22"/>
          <w:szCs w:val="22"/>
          <w:lang w:eastAsia="ja-JP"/>
        </w:rPr>
        <w:t xml:space="preserve"> </w:t>
      </w:r>
      <w:r w:rsidR="00E674A3">
        <w:rPr>
          <w:rFonts w:ascii="Helvetica" w:hAnsi="Helvetica" w:cs="Times"/>
          <w:color w:val="0000FF"/>
          <w:sz w:val="22"/>
          <w:szCs w:val="22"/>
          <w:lang w:eastAsia="ja-JP"/>
        </w:rPr>
        <w:t>« </w:t>
      </w:r>
      <w:r w:rsidR="00E674A3" w:rsidRPr="00E674A3">
        <w:rPr>
          <w:rFonts w:ascii="Helvetica" w:eastAsia="Times New Roman" w:hAnsi="Helvetica"/>
          <w:i/>
          <w:color w:val="FF0000"/>
          <w:sz w:val="22"/>
          <w:szCs w:val="22"/>
        </w:rPr>
        <w:t>nos passions, figurées par les démons, ne nous quittent point encore </w:t>
      </w:r>
      <w:r w:rsidR="00E674A3" w:rsidRPr="00E674A3">
        <w:rPr>
          <w:rFonts w:eastAsia="Times New Roman"/>
          <w:color w:val="0000FF"/>
        </w:rPr>
        <w:t>»</w:t>
      </w:r>
      <w:r w:rsidR="00E674A3">
        <w:rPr>
          <w:rFonts w:eastAsia="Times New Roman"/>
        </w:rPr>
        <w:t>.</w:t>
      </w:r>
      <w:r w:rsidR="00A10844">
        <w:rPr>
          <w:rFonts w:eastAsia="Times New Roman"/>
        </w:rPr>
        <w:t xml:space="preserve"> </w:t>
      </w:r>
      <w:r w:rsidR="00E22F5F">
        <w:rPr>
          <w:rFonts w:ascii="Helvetica" w:hAnsi="Helvetica" w:cs="Times"/>
          <w:color w:val="0000FF"/>
          <w:sz w:val="22"/>
          <w:szCs w:val="22"/>
          <w:lang w:eastAsia="ja-JP"/>
        </w:rPr>
        <w:t xml:space="preserve">C’est une grande préoccupation des Lumières : </w:t>
      </w:r>
      <w:r w:rsidR="00E674A3">
        <w:rPr>
          <w:rFonts w:ascii="Helvetica" w:hAnsi="Helvetica" w:cs="Times"/>
          <w:color w:val="0000FF"/>
          <w:sz w:val="22"/>
          <w:szCs w:val="22"/>
          <w:lang w:eastAsia="ja-JP"/>
        </w:rPr>
        <w:t xml:space="preserve">la contamination de </w:t>
      </w:r>
      <w:r w:rsidR="00E22F5F">
        <w:rPr>
          <w:rFonts w:ascii="Helvetica" w:hAnsi="Helvetica" w:cs="Times"/>
          <w:color w:val="0000FF"/>
          <w:sz w:val="22"/>
          <w:szCs w:val="22"/>
          <w:lang w:eastAsia="ja-JP"/>
        </w:rPr>
        <w:t>la raison (et l’estrangement est fruit de la raison)</w:t>
      </w:r>
      <w:r w:rsidR="00A10844">
        <w:rPr>
          <w:rFonts w:ascii="Helvetica" w:hAnsi="Helvetica" w:cs="Times"/>
          <w:color w:val="0000FF"/>
          <w:sz w:val="22"/>
          <w:szCs w:val="22"/>
          <w:lang w:eastAsia="ja-JP"/>
        </w:rPr>
        <w:t xml:space="preserve"> </w:t>
      </w:r>
      <w:r w:rsidR="00E674A3">
        <w:rPr>
          <w:rFonts w:ascii="Helvetica" w:hAnsi="Helvetica" w:cs="Times"/>
          <w:color w:val="0000FF"/>
          <w:sz w:val="22"/>
          <w:szCs w:val="22"/>
          <w:lang w:eastAsia="ja-JP"/>
        </w:rPr>
        <w:t>par l’</w:t>
      </w:r>
      <w:r w:rsidR="00A10844">
        <w:rPr>
          <w:rFonts w:ascii="Helvetica" w:hAnsi="Helvetica" w:cs="Times"/>
          <w:color w:val="0000FF"/>
          <w:sz w:val="22"/>
          <w:szCs w:val="22"/>
          <w:lang w:eastAsia="ja-JP"/>
        </w:rPr>
        <w:t>ob</w:t>
      </w:r>
      <w:r w:rsidR="00E674A3">
        <w:rPr>
          <w:rFonts w:ascii="Helvetica" w:hAnsi="Helvetica" w:cs="Times"/>
          <w:color w:val="0000FF"/>
          <w:sz w:val="22"/>
          <w:szCs w:val="22"/>
          <w:lang w:eastAsia="ja-JP"/>
        </w:rPr>
        <w:t>scurantisme. Or,</w:t>
      </w:r>
      <w:r w:rsidR="00A10844">
        <w:rPr>
          <w:rFonts w:ascii="Helvetica" w:hAnsi="Helvetica" w:cs="Times"/>
          <w:color w:val="0000FF"/>
          <w:sz w:val="22"/>
          <w:szCs w:val="22"/>
          <w:lang w:eastAsia="ja-JP"/>
        </w:rPr>
        <w:t xml:space="preserve"> cet obscurantisme  n’est pas simplement à l’extérieur de l’être humain : il se tapit même chez ceux qui désirent la sagesse philosophique (c’était le projet d’Usbek dans la première lettre « l’envie de savoir »).</w:t>
      </w:r>
      <w:r w:rsidR="006E4805" w:rsidRPr="006E4805">
        <w:rPr>
          <w:rFonts w:eastAsia="Times New Roman"/>
        </w:rPr>
        <w:t xml:space="preserve"> </w:t>
      </w:r>
      <w:r w:rsidR="006E4805">
        <w:rPr>
          <w:rFonts w:eastAsia="Times New Roman"/>
        </w:rPr>
        <w:t>(</w:t>
      </w:r>
      <w:r w:rsidR="006E4805" w:rsidRPr="00F21CAE">
        <w:rPr>
          <w:rFonts w:ascii="Helvetica" w:eastAsia="Times New Roman" w:hAnsi="Helvetica"/>
          <w:color w:val="008000"/>
          <w:sz w:val="22"/>
          <w:szCs w:val="22"/>
        </w:rPr>
        <w:t xml:space="preserve">cf. </w:t>
      </w:r>
      <w:r w:rsidR="00F21CAE" w:rsidRPr="00F21CAE">
        <w:rPr>
          <w:rFonts w:ascii="Helvetica" w:eastAsia="Times New Roman" w:hAnsi="Helvetica"/>
          <w:color w:val="008000"/>
          <w:sz w:val="22"/>
          <w:szCs w:val="22"/>
        </w:rPr>
        <w:t xml:space="preserve">DIAPO </w:t>
      </w:r>
      <w:r w:rsidR="006E4805" w:rsidRPr="00F21CAE">
        <w:rPr>
          <w:rFonts w:ascii="Helvetica" w:eastAsia="Times New Roman" w:hAnsi="Helvetica"/>
          <w:color w:val="008000"/>
          <w:sz w:val="22"/>
          <w:szCs w:val="22"/>
        </w:rPr>
        <w:t xml:space="preserve">gravure de Goya </w:t>
      </w:r>
      <w:r w:rsidR="00993CC5" w:rsidRPr="003C4091">
        <w:rPr>
          <w:noProof/>
        </w:rPr>
        <w:drawing>
          <wp:inline distT="0" distB="0" distL="0" distR="0" wp14:anchorId="6D339E75" wp14:editId="7052D707">
            <wp:extent cx="5756910" cy="4317683"/>
            <wp:effectExtent l="0" t="0" r="889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4317683"/>
                    </a:xfrm>
                    <a:prstGeom prst="rect">
                      <a:avLst/>
                    </a:prstGeom>
                    <a:noFill/>
                    <a:ln>
                      <a:noFill/>
                    </a:ln>
                  </pic:spPr>
                </pic:pic>
              </a:graphicData>
            </a:graphic>
          </wp:inline>
        </w:drawing>
      </w:r>
      <w:r w:rsidR="00993CC5" w:rsidRPr="00F21CAE">
        <w:rPr>
          <w:rFonts w:ascii="Helvetica" w:eastAsia="Times New Roman" w:hAnsi="Helvetica"/>
          <w:color w:val="008000"/>
          <w:sz w:val="22"/>
          <w:szCs w:val="22"/>
        </w:rPr>
        <w:t xml:space="preserve"> </w:t>
      </w:r>
      <w:r w:rsidR="006E4805" w:rsidRPr="00F21CAE">
        <w:rPr>
          <w:rFonts w:ascii="Helvetica" w:eastAsia="Times New Roman" w:hAnsi="Helvetica"/>
          <w:color w:val="008000"/>
          <w:sz w:val="22"/>
          <w:szCs w:val="22"/>
        </w:rPr>
        <w:t>« </w:t>
      </w:r>
      <w:r w:rsidR="006E4805" w:rsidRPr="00F21CAE">
        <w:rPr>
          <w:rFonts w:ascii="Helvetica" w:eastAsia="Times New Roman" w:hAnsi="Helvetica"/>
          <w:i/>
          <w:color w:val="008000"/>
          <w:sz w:val="22"/>
          <w:szCs w:val="22"/>
        </w:rPr>
        <w:t>le sommeil de la raison engendre des monstres </w:t>
      </w:r>
      <w:r w:rsidR="006E4805" w:rsidRPr="00F21CAE">
        <w:rPr>
          <w:rFonts w:ascii="Helvetica" w:eastAsia="Times New Roman" w:hAnsi="Helvetica"/>
          <w:color w:val="008000"/>
          <w:sz w:val="22"/>
          <w:szCs w:val="22"/>
        </w:rPr>
        <w:t>»,</w:t>
      </w:r>
      <w:r w:rsidR="0048229C" w:rsidRPr="00F21CAE">
        <w:rPr>
          <w:rFonts w:ascii="Helvetica" w:eastAsia="Times New Roman" w:hAnsi="Helvetica"/>
          <w:color w:val="008000"/>
          <w:sz w:val="22"/>
          <w:szCs w:val="22"/>
        </w:rPr>
        <w:t xml:space="preserve"> réalisée à la suite des massacres de la Terreur en France :</w:t>
      </w:r>
      <w:r w:rsidR="006E4805" w:rsidRPr="00F21CAE">
        <w:rPr>
          <w:rFonts w:ascii="Helvetica" w:eastAsia="Times New Roman" w:hAnsi="Helvetica"/>
          <w:color w:val="008000"/>
          <w:sz w:val="22"/>
          <w:szCs w:val="22"/>
        </w:rPr>
        <w:t xml:space="preserve"> l’artiste endormi au milieu de ses outils de travail</w:t>
      </w:r>
      <w:r w:rsidR="0048229C" w:rsidRPr="00F21CAE">
        <w:rPr>
          <w:rFonts w:ascii="Helvetica" w:eastAsia="Times New Roman" w:hAnsi="Helvetica"/>
          <w:color w:val="008000"/>
          <w:sz w:val="22"/>
          <w:szCs w:val="22"/>
        </w:rPr>
        <w:t xml:space="preserve">, assailli par des hiboux et chauve-souris. </w:t>
      </w:r>
      <w:r w:rsidR="00017BF7">
        <w:rPr>
          <w:rFonts w:ascii="Helvetica" w:eastAsia="Times New Roman" w:hAnsi="Helvetica"/>
          <w:color w:val="008000"/>
          <w:sz w:val="22"/>
          <w:szCs w:val="22"/>
        </w:rPr>
        <w:t xml:space="preserve">Deux interprétations : </w:t>
      </w:r>
      <w:r w:rsidR="00AD35B9">
        <w:rPr>
          <w:rFonts w:ascii="Helvetica" w:eastAsia="Times New Roman" w:hAnsi="Helvetica"/>
          <w:color w:val="008000"/>
          <w:sz w:val="22"/>
          <w:szCs w:val="22"/>
        </w:rPr>
        <w:t>l’é</w:t>
      </w:r>
      <w:r w:rsidR="0048229C" w:rsidRPr="00F21CAE">
        <w:rPr>
          <w:rFonts w:ascii="Helvetica" w:eastAsia="Times New Roman" w:hAnsi="Helvetica"/>
          <w:color w:val="008000"/>
          <w:sz w:val="22"/>
          <w:szCs w:val="22"/>
        </w:rPr>
        <w:t>clipse de la raison</w:t>
      </w:r>
      <w:r w:rsidR="00017BF7">
        <w:rPr>
          <w:rFonts w:ascii="Helvetica" w:eastAsia="Times New Roman" w:hAnsi="Helvetica"/>
          <w:color w:val="008000"/>
          <w:sz w:val="22"/>
          <w:szCs w:val="22"/>
        </w:rPr>
        <w:t>- en tant qu</w:t>
      </w:r>
      <w:r w:rsidR="001314EB">
        <w:rPr>
          <w:rFonts w:ascii="Helvetica" w:eastAsia="Times New Roman" w:hAnsi="Helvetica"/>
          <w:color w:val="008000"/>
          <w:sz w:val="22"/>
          <w:szCs w:val="22"/>
        </w:rPr>
        <w:t xml:space="preserve">’exercice de </w:t>
      </w:r>
      <w:r w:rsidR="0048229C" w:rsidRPr="00F21CAE">
        <w:rPr>
          <w:rFonts w:ascii="Helvetica" w:eastAsia="Times New Roman" w:hAnsi="Helvetica"/>
          <w:color w:val="008000"/>
          <w:sz w:val="22"/>
          <w:szCs w:val="22"/>
        </w:rPr>
        <w:t xml:space="preserve"> lucidité</w:t>
      </w:r>
      <w:r w:rsidR="00076695">
        <w:rPr>
          <w:rFonts w:ascii="Helvetica" w:eastAsia="Times New Roman" w:hAnsi="Helvetica"/>
          <w:color w:val="008000"/>
          <w:sz w:val="22"/>
          <w:szCs w:val="22"/>
        </w:rPr>
        <w:t>-</w:t>
      </w:r>
      <w:r w:rsidR="0048229C" w:rsidRPr="00F21CAE">
        <w:rPr>
          <w:rFonts w:ascii="Helvetica" w:eastAsia="Times New Roman" w:hAnsi="Helvetica"/>
          <w:color w:val="008000"/>
          <w:sz w:val="22"/>
          <w:szCs w:val="22"/>
        </w:rPr>
        <w:t xml:space="preserve"> ne permet pas de voir les monstres ou</w:t>
      </w:r>
      <w:r w:rsidR="001314EB">
        <w:rPr>
          <w:rFonts w:ascii="Helvetica" w:eastAsia="Times New Roman" w:hAnsi="Helvetica"/>
          <w:color w:val="008000"/>
          <w:sz w:val="22"/>
          <w:szCs w:val="22"/>
        </w:rPr>
        <w:t xml:space="preserve"> bien : c’est la  </w:t>
      </w:r>
      <w:r w:rsidR="0048229C" w:rsidRPr="00F21CAE">
        <w:rPr>
          <w:rFonts w:ascii="Helvetica" w:eastAsia="Times New Roman" w:hAnsi="Helvetica"/>
          <w:color w:val="008000"/>
          <w:sz w:val="22"/>
          <w:szCs w:val="22"/>
        </w:rPr>
        <w:t>face obscure, inconsciente</w:t>
      </w:r>
      <w:r w:rsidR="0051299C">
        <w:rPr>
          <w:rFonts w:ascii="Helvetica" w:eastAsia="Times New Roman" w:hAnsi="Helvetica"/>
          <w:color w:val="008000"/>
          <w:sz w:val="22"/>
          <w:szCs w:val="22"/>
        </w:rPr>
        <w:t>,</w:t>
      </w:r>
      <w:r w:rsidR="001314EB">
        <w:rPr>
          <w:rFonts w:ascii="Helvetica" w:eastAsia="Times New Roman" w:hAnsi="Helvetica"/>
          <w:color w:val="008000"/>
          <w:sz w:val="22"/>
          <w:szCs w:val="22"/>
        </w:rPr>
        <w:t xml:space="preserve"> l’</w:t>
      </w:r>
      <w:r w:rsidR="0051299C">
        <w:rPr>
          <w:rFonts w:ascii="Helvetica" w:eastAsia="Times New Roman" w:hAnsi="Helvetica"/>
          <w:color w:val="008000"/>
          <w:sz w:val="22"/>
          <w:szCs w:val="22"/>
        </w:rPr>
        <w:t xml:space="preserve">impensé </w:t>
      </w:r>
      <w:r w:rsidR="0048229C" w:rsidRPr="00F21CAE">
        <w:rPr>
          <w:rFonts w:ascii="Helvetica" w:eastAsia="Times New Roman" w:hAnsi="Helvetica"/>
          <w:color w:val="008000"/>
          <w:sz w:val="22"/>
          <w:szCs w:val="22"/>
        </w:rPr>
        <w:t>de la raison</w:t>
      </w:r>
      <w:r w:rsidR="00017BF7">
        <w:rPr>
          <w:rFonts w:ascii="Helvetica" w:eastAsia="Times New Roman" w:hAnsi="Helvetica"/>
          <w:color w:val="008000"/>
          <w:sz w:val="22"/>
          <w:szCs w:val="22"/>
        </w:rPr>
        <w:t>-</w:t>
      </w:r>
      <w:r w:rsidR="00C335FE">
        <w:rPr>
          <w:rFonts w:ascii="Helvetica" w:eastAsia="Times New Roman" w:hAnsi="Helvetica"/>
          <w:color w:val="008000"/>
          <w:sz w:val="22"/>
          <w:szCs w:val="22"/>
        </w:rPr>
        <w:t xml:space="preserve"> en tant que </w:t>
      </w:r>
      <w:r w:rsidR="00017BF7">
        <w:rPr>
          <w:rFonts w:ascii="Helvetica" w:eastAsia="Times New Roman" w:hAnsi="Helvetica"/>
          <w:color w:val="008000"/>
          <w:sz w:val="22"/>
          <w:szCs w:val="22"/>
        </w:rPr>
        <w:t>dogm</w:t>
      </w:r>
      <w:r w:rsidR="00C335FE">
        <w:rPr>
          <w:rFonts w:ascii="Helvetica" w:eastAsia="Times New Roman" w:hAnsi="Helvetica"/>
          <w:color w:val="008000"/>
          <w:sz w:val="22"/>
          <w:szCs w:val="22"/>
        </w:rPr>
        <w:t>e</w:t>
      </w:r>
      <w:r w:rsidR="00017BF7">
        <w:rPr>
          <w:rFonts w:ascii="Helvetica" w:eastAsia="Times New Roman" w:hAnsi="Helvetica"/>
          <w:color w:val="008000"/>
          <w:sz w:val="22"/>
          <w:szCs w:val="22"/>
        </w:rPr>
        <w:t>-</w:t>
      </w:r>
      <w:r w:rsidR="0048229C" w:rsidRPr="00F21CAE">
        <w:rPr>
          <w:rFonts w:ascii="Helvetica" w:eastAsia="Times New Roman" w:hAnsi="Helvetica"/>
          <w:color w:val="008000"/>
          <w:sz w:val="22"/>
          <w:szCs w:val="22"/>
        </w:rPr>
        <w:t xml:space="preserve"> qui se </w:t>
      </w:r>
      <w:r w:rsidR="0051299C">
        <w:rPr>
          <w:rFonts w:ascii="Helvetica" w:eastAsia="Times New Roman" w:hAnsi="Helvetica"/>
          <w:color w:val="008000"/>
          <w:sz w:val="22"/>
          <w:szCs w:val="22"/>
        </w:rPr>
        <w:t>déchaîne</w:t>
      </w:r>
      <w:r w:rsidR="00C335FE">
        <w:rPr>
          <w:rFonts w:ascii="Helvetica" w:eastAsia="Times New Roman" w:hAnsi="Helvetica"/>
          <w:color w:val="008000"/>
          <w:sz w:val="22"/>
          <w:szCs w:val="22"/>
        </w:rPr>
        <w:t xml:space="preserve"> et produit ces monstres</w:t>
      </w:r>
      <w:r w:rsidR="00F21CAE">
        <w:rPr>
          <w:rFonts w:ascii="Helvetica" w:eastAsia="Times New Roman" w:hAnsi="Helvetica"/>
          <w:color w:val="0000FF"/>
          <w:sz w:val="22"/>
          <w:szCs w:val="22"/>
        </w:rPr>
        <w:t>)</w:t>
      </w:r>
      <w:r w:rsidR="00C335FE">
        <w:rPr>
          <w:rFonts w:ascii="Helvetica" w:eastAsia="Times New Roman" w:hAnsi="Helvetica"/>
          <w:color w:val="0000FF"/>
          <w:sz w:val="22"/>
          <w:szCs w:val="22"/>
        </w:rPr>
        <w:t>.</w:t>
      </w:r>
      <w:r w:rsidR="0048229C">
        <w:rPr>
          <w:rFonts w:ascii="Helvetica" w:eastAsia="Times New Roman" w:hAnsi="Helvetica"/>
          <w:color w:val="0000FF"/>
          <w:sz w:val="22"/>
          <w:szCs w:val="22"/>
        </w:rPr>
        <w:t xml:space="preserve"> Comme </w:t>
      </w:r>
      <w:r w:rsidR="00C335FE">
        <w:rPr>
          <w:rFonts w:ascii="Helvetica" w:eastAsia="Times New Roman" w:hAnsi="Helvetica"/>
          <w:color w:val="0000FF"/>
          <w:sz w:val="22"/>
          <w:szCs w:val="22"/>
        </w:rPr>
        <w:t>à pro</w:t>
      </w:r>
      <w:r w:rsidR="00E965CB">
        <w:rPr>
          <w:rFonts w:ascii="Helvetica" w:eastAsia="Times New Roman" w:hAnsi="Helvetica"/>
          <w:color w:val="0000FF"/>
          <w:sz w:val="22"/>
          <w:szCs w:val="22"/>
        </w:rPr>
        <w:t>p</w:t>
      </w:r>
      <w:r w:rsidR="00C335FE">
        <w:rPr>
          <w:rFonts w:ascii="Helvetica" w:eastAsia="Times New Roman" w:hAnsi="Helvetica"/>
          <w:color w:val="0000FF"/>
          <w:sz w:val="22"/>
          <w:szCs w:val="22"/>
        </w:rPr>
        <w:t xml:space="preserve">os </w:t>
      </w:r>
      <w:r w:rsidR="00E965CB">
        <w:rPr>
          <w:rFonts w:ascii="Helvetica" w:eastAsia="Times New Roman" w:hAnsi="Helvetica"/>
          <w:color w:val="0000FF"/>
          <w:sz w:val="22"/>
          <w:szCs w:val="22"/>
        </w:rPr>
        <w:t>d’</w:t>
      </w:r>
      <w:r w:rsidR="0048229C">
        <w:rPr>
          <w:rFonts w:ascii="Helvetica" w:eastAsia="Times New Roman" w:hAnsi="Helvetica"/>
          <w:color w:val="0000FF"/>
          <w:sz w:val="22"/>
          <w:szCs w:val="22"/>
        </w:rPr>
        <w:t>Usbek,</w:t>
      </w:r>
      <w:r w:rsidR="00C335FE">
        <w:rPr>
          <w:rFonts w:ascii="Helvetica" w:eastAsia="Times New Roman" w:hAnsi="Helvetica"/>
          <w:color w:val="0000FF"/>
          <w:sz w:val="22"/>
          <w:szCs w:val="22"/>
        </w:rPr>
        <w:t xml:space="preserve"> on peut émettre une </w:t>
      </w:r>
      <w:r w:rsidR="0048229C">
        <w:rPr>
          <w:rFonts w:ascii="Helvetica" w:eastAsia="Times New Roman" w:hAnsi="Helvetica"/>
          <w:color w:val="0000FF"/>
          <w:sz w:val="22"/>
          <w:szCs w:val="22"/>
        </w:rPr>
        <w:t>interprétation à la fois subjective et politique.</w:t>
      </w:r>
    </w:p>
    <w:p w14:paraId="6006C6A1" w14:textId="243DB0C0" w:rsidR="009865DA" w:rsidRDefault="00E51462" w:rsidP="00C009C9">
      <w:pPr>
        <w:jc w:val="both"/>
        <w:rPr>
          <w:rFonts w:ascii="Helvetica" w:hAnsi="Helvetica" w:cs="Times"/>
          <w:color w:val="0000FF"/>
          <w:sz w:val="22"/>
          <w:szCs w:val="22"/>
          <w:lang w:eastAsia="ja-JP"/>
        </w:rPr>
      </w:pPr>
      <w:r>
        <w:rPr>
          <w:rFonts w:ascii="Helvetica" w:hAnsi="Helvetica" w:cs="Times"/>
          <w:color w:val="0000FF"/>
          <w:sz w:val="22"/>
          <w:szCs w:val="22"/>
          <w:lang w:eastAsia="ja-JP"/>
        </w:rPr>
        <w:t>Usbek</w:t>
      </w:r>
      <w:r w:rsidR="00086FDB">
        <w:rPr>
          <w:rFonts w:ascii="Helvetica" w:hAnsi="Helvetica" w:cs="Times"/>
          <w:color w:val="0000FF"/>
          <w:sz w:val="22"/>
          <w:szCs w:val="22"/>
          <w:lang w:eastAsia="ja-JP"/>
        </w:rPr>
        <w:t>, si prompt à s’affranchir de ses préjugés lor</w:t>
      </w:r>
      <w:r w:rsidR="00245B3A">
        <w:rPr>
          <w:rFonts w:ascii="Helvetica" w:hAnsi="Helvetica" w:cs="Times"/>
          <w:color w:val="0000FF"/>
          <w:sz w:val="22"/>
          <w:szCs w:val="22"/>
          <w:lang w:eastAsia="ja-JP"/>
        </w:rPr>
        <w:t>squ’</w:t>
      </w:r>
      <w:r w:rsidR="00086FDB">
        <w:rPr>
          <w:rFonts w:ascii="Helvetica" w:hAnsi="Helvetica" w:cs="Times"/>
          <w:color w:val="0000FF"/>
          <w:sz w:val="22"/>
          <w:szCs w:val="22"/>
          <w:lang w:eastAsia="ja-JP"/>
        </w:rPr>
        <w:t>il observe u</w:t>
      </w:r>
      <w:r w:rsidR="00245B3A">
        <w:rPr>
          <w:rFonts w:ascii="Helvetica" w:hAnsi="Helvetica" w:cs="Times"/>
          <w:color w:val="0000FF"/>
          <w:sz w:val="22"/>
          <w:szCs w:val="22"/>
          <w:lang w:eastAsia="ja-JP"/>
        </w:rPr>
        <w:t>ne</w:t>
      </w:r>
      <w:r w:rsidR="00086FDB">
        <w:rPr>
          <w:rFonts w:ascii="Helvetica" w:hAnsi="Helvetica" w:cs="Times"/>
          <w:color w:val="0000FF"/>
          <w:sz w:val="22"/>
          <w:szCs w:val="22"/>
          <w:lang w:eastAsia="ja-JP"/>
        </w:rPr>
        <w:t xml:space="preserve"> société étrangère, est incapable de ce détachement </w:t>
      </w:r>
      <w:r w:rsidR="00245B3A">
        <w:rPr>
          <w:rFonts w:ascii="Helvetica" w:hAnsi="Helvetica" w:cs="Times"/>
          <w:color w:val="0000FF"/>
          <w:sz w:val="22"/>
          <w:szCs w:val="22"/>
          <w:lang w:eastAsia="ja-JP"/>
        </w:rPr>
        <w:t>lorsqu’il s’agit des fixations le</w:t>
      </w:r>
      <w:r w:rsidR="00EA1E6A">
        <w:rPr>
          <w:rFonts w:ascii="Helvetica" w:hAnsi="Helvetica" w:cs="Times"/>
          <w:color w:val="0000FF"/>
          <w:sz w:val="22"/>
          <w:szCs w:val="22"/>
          <w:lang w:eastAsia="ja-JP"/>
        </w:rPr>
        <w:t>s</w:t>
      </w:r>
      <w:r w:rsidR="00245B3A">
        <w:rPr>
          <w:rFonts w:ascii="Helvetica" w:hAnsi="Helvetica" w:cs="Times"/>
          <w:color w:val="0000FF"/>
          <w:sz w:val="22"/>
          <w:szCs w:val="22"/>
          <w:lang w:eastAsia="ja-JP"/>
        </w:rPr>
        <w:t xml:space="preserve"> plus anciennes de son désir</w:t>
      </w:r>
      <w:r w:rsidR="00BB5D76">
        <w:rPr>
          <w:rFonts w:ascii="Helvetica" w:hAnsi="Helvetica" w:cs="Times"/>
          <w:color w:val="0000FF"/>
          <w:sz w:val="22"/>
          <w:szCs w:val="22"/>
          <w:lang w:eastAsia="ja-JP"/>
        </w:rPr>
        <w:t>, de ses intérêts personnels, de ses coutumes ancestrales</w:t>
      </w:r>
      <w:r w:rsidR="00245B3A">
        <w:rPr>
          <w:rFonts w:ascii="Helvetica" w:hAnsi="Helvetica" w:cs="Times"/>
          <w:color w:val="0000FF"/>
          <w:sz w:val="22"/>
          <w:szCs w:val="22"/>
          <w:lang w:eastAsia="ja-JP"/>
        </w:rPr>
        <w:t xml:space="preserve">. Claude Lévi-Strauss, le grand ethnologue, </w:t>
      </w:r>
      <w:r w:rsidR="005555FE">
        <w:rPr>
          <w:rFonts w:ascii="Helvetica" w:hAnsi="Helvetica" w:cs="Times"/>
          <w:color w:val="0000FF"/>
          <w:sz w:val="22"/>
          <w:szCs w:val="22"/>
          <w:lang w:eastAsia="ja-JP"/>
        </w:rPr>
        <w:t xml:space="preserve">faisait le constat que le </w:t>
      </w:r>
      <w:r w:rsidR="00E106E0">
        <w:rPr>
          <w:rFonts w:ascii="Helvetica" w:hAnsi="Helvetica" w:cs="Times"/>
          <w:color w:val="0000FF"/>
          <w:sz w:val="22"/>
          <w:szCs w:val="22"/>
          <w:lang w:eastAsia="ja-JP"/>
        </w:rPr>
        <w:t xml:space="preserve">regard </w:t>
      </w:r>
      <w:r w:rsidR="005555FE">
        <w:rPr>
          <w:rFonts w:ascii="Helvetica" w:hAnsi="Helvetica" w:cs="Times"/>
          <w:color w:val="0000FF"/>
          <w:sz w:val="22"/>
          <w:szCs w:val="22"/>
          <w:lang w:eastAsia="ja-JP"/>
        </w:rPr>
        <w:t xml:space="preserve">ethnologique, pour qu’il soit abouti, exigeait deux mouvements : la distanciation face à une société étrangère, le détachement par rapport à sa société d’origine. </w:t>
      </w:r>
      <w:r w:rsidR="00D23BDB">
        <w:rPr>
          <w:rFonts w:ascii="Helvetica" w:hAnsi="Helvetica" w:cs="Times"/>
          <w:color w:val="0000FF"/>
          <w:sz w:val="22"/>
          <w:szCs w:val="22"/>
          <w:lang w:eastAsia="ja-JP"/>
        </w:rPr>
        <w:t xml:space="preserve">Usbek n’est ethnologue qu’à moitié. </w:t>
      </w:r>
      <w:r w:rsidR="000B4E74">
        <w:rPr>
          <w:rFonts w:ascii="Helvetica" w:hAnsi="Helvetica" w:cs="Times"/>
          <w:color w:val="0000FF"/>
          <w:sz w:val="22"/>
          <w:szCs w:val="22"/>
          <w:lang w:eastAsia="ja-JP"/>
        </w:rPr>
        <w:t xml:space="preserve">Je pourrai aussi citer </w:t>
      </w:r>
      <w:r w:rsidR="00003969">
        <w:rPr>
          <w:rFonts w:ascii="Helvetica" w:hAnsi="Helvetica" w:cs="Times"/>
          <w:color w:val="0000FF"/>
          <w:sz w:val="22"/>
          <w:szCs w:val="22"/>
          <w:lang w:eastAsia="ja-JP"/>
        </w:rPr>
        <w:t xml:space="preserve"> un </w:t>
      </w:r>
      <w:r w:rsidR="000B4E74">
        <w:rPr>
          <w:rFonts w:ascii="Helvetica" w:hAnsi="Helvetica" w:cs="Times"/>
          <w:color w:val="0000FF"/>
          <w:sz w:val="22"/>
          <w:szCs w:val="22"/>
          <w:lang w:eastAsia="ja-JP"/>
        </w:rPr>
        <w:t>exemple</w:t>
      </w:r>
      <w:r w:rsidR="00B30846">
        <w:rPr>
          <w:rFonts w:ascii="Helvetica" w:hAnsi="Helvetica" w:cs="Times"/>
          <w:color w:val="0000FF"/>
          <w:sz w:val="22"/>
          <w:szCs w:val="22"/>
          <w:lang w:eastAsia="ja-JP"/>
        </w:rPr>
        <w:t xml:space="preserve"> de décalage </w:t>
      </w:r>
      <w:r w:rsidR="000B4E74">
        <w:rPr>
          <w:rFonts w:ascii="Helvetica" w:hAnsi="Helvetica" w:cs="Times"/>
          <w:color w:val="0000FF"/>
          <w:sz w:val="22"/>
          <w:szCs w:val="22"/>
          <w:lang w:eastAsia="ja-JP"/>
        </w:rPr>
        <w:t xml:space="preserve"> </w:t>
      </w:r>
      <w:r w:rsidR="00003969">
        <w:rPr>
          <w:rFonts w:ascii="Helvetica" w:hAnsi="Helvetica" w:cs="Times"/>
          <w:color w:val="0000FF"/>
          <w:sz w:val="22"/>
          <w:szCs w:val="22"/>
          <w:lang w:eastAsia="ja-JP"/>
        </w:rPr>
        <w:t xml:space="preserve">qui n’est pas issu de la fiction, mais </w:t>
      </w:r>
      <w:r w:rsidR="0059422E">
        <w:rPr>
          <w:rFonts w:ascii="Helvetica" w:hAnsi="Helvetica" w:cs="Times"/>
          <w:color w:val="0000FF"/>
          <w:sz w:val="22"/>
          <w:szCs w:val="22"/>
          <w:lang w:eastAsia="ja-JP"/>
        </w:rPr>
        <w:t xml:space="preserve">emprunté à </w:t>
      </w:r>
      <w:r w:rsidR="00003969">
        <w:rPr>
          <w:rFonts w:ascii="Helvetica" w:hAnsi="Helvetica" w:cs="Times"/>
          <w:color w:val="0000FF"/>
          <w:sz w:val="22"/>
          <w:szCs w:val="22"/>
          <w:lang w:eastAsia="ja-JP"/>
        </w:rPr>
        <w:t>la réalité</w:t>
      </w:r>
      <w:r w:rsidR="00220249">
        <w:rPr>
          <w:rFonts w:ascii="Helvetica" w:hAnsi="Helvetica" w:cs="Times"/>
          <w:color w:val="0000FF"/>
          <w:sz w:val="22"/>
          <w:szCs w:val="22"/>
          <w:lang w:eastAsia="ja-JP"/>
        </w:rPr>
        <w:t xml:space="preserve"> historique</w:t>
      </w:r>
      <w:r w:rsidR="00003969">
        <w:rPr>
          <w:rFonts w:ascii="Helvetica" w:hAnsi="Helvetica" w:cs="Times"/>
          <w:color w:val="0000FF"/>
          <w:sz w:val="22"/>
          <w:szCs w:val="22"/>
          <w:lang w:eastAsia="ja-JP"/>
        </w:rPr>
        <w:t>, celui d’un héritier de Montesquieu, Alexis de Tocqueville</w:t>
      </w:r>
      <w:r w:rsidR="00220249">
        <w:rPr>
          <w:rFonts w:ascii="Helvetica" w:hAnsi="Helvetica" w:cs="Times"/>
          <w:color w:val="0000FF"/>
          <w:sz w:val="22"/>
          <w:szCs w:val="22"/>
          <w:lang w:eastAsia="ja-JP"/>
        </w:rPr>
        <w:t>, auteur de « De la démocratie en Amérique ». Lors de son séjour aux Etats-Unis</w:t>
      </w:r>
      <w:r w:rsidR="00B30846">
        <w:rPr>
          <w:rFonts w:ascii="Helvetica" w:hAnsi="Helvetica" w:cs="Times"/>
          <w:color w:val="0000FF"/>
          <w:sz w:val="22"/>
          <w:szCs w:val="22"/>
          <w:lang w:eastAsia="ja-JP"/>
        </w:rPr>
        <w:t xml:space="preserve"> en 1830</w:t>
      </w:r>
      <w:r w:rsidR="00220249">
        <w:rPr>
          <w:rFonts w:ascii="Helvetica" w:hAnsi="Helvetica" w:cs="Times"/>
          <w:color w:val="0000FF"/>
          <w:sz w:val="22"/>
          <w:szCs w:val="22"/>
          <w:lang w:eastAsia="ja-JP"/>
        </w:rPr>
        <w:t xml:space="preserve">, Tocqueville est capable de s’extraire des intérêts de sa caste aristocratique pour observer </w:t>
      </w:r>
      <w:r w:rsidR="007917EB">
        <w:rPr>
          <w:rFonts w:ascii="Helvetica" w:hAnsi="Helvetica" w:cs="Times"/>
          <w:color w:val="0000FF"/>
          <w:sz w:val="22"/>
          <w:szCs w:val="22"/>
          <w:lang w:eastAsia="ja-JP"/>
        </w:rPr>
        <w:t xml:space="preserve">aussi </w:t>
      </w:r>
      <w:r w:rsidR="00B30846">
        <w:rPr>
          <w:rFonts w:ascii="Helvetica" w:hAnsi="Helvetica" w:cs="Times"/>
          <w:color w:val="0000FF"/>
          <w:sz w:val="22"/>
          <w:szCs w:val="22"/>
          <w:lang w:eastAsia="ja-JP"/>
        </w:rPr>
        <w:t>objectivement</w:t>
      </w:r>
      <w:r w:rsidR="007917EB">
        <w:rPr>
          <w:rFonts w:ascii="Helvetica" w:hAnsi="Helvetica" w:cs="Times"/>
          <w:color w:val="0000FF"/>
          <w:sz w:val="22"/>
          <w:szCs w:val="22"/>
          <w:lang w:eastAsia="ja-JP"/>
        </w:rPr>
        <w:t xml:space="preserve"> que possible</w:t>
      </w:r>
      <w:r w:rsidR="00B30846">
        <w:rPr>
          <w:rFonts w:ascii="Helvetica" w:hAnsi="Helvetica" w:cs="Times"/>
          <w:color w:val="0000FF"/>
          <w:sz w:val="22"/>
          <w:szCs w:val="22"/>
          <w:lang w:eastAsia="ja-JP"/>
        </w:rPr>
        <w:t xml:space="preserve">, à la façon d’un précurseur de la sociologie, </w:t>
      </w:r>
      <w:r w:rsidR="00220249">
        <w:rPr>
          <w:rFonts w:ascii="Helvetica" w:hAnsi="Helvetica" w:cs="Times"/>
          <w:color w:val="0000FF"/>
          <w:sz w:val="22"/>
          <w:szCs w:val="22"/>
          <w:lang w:eastAsia="ja-JP"/>
        </w:rPr>
        <w:t xml:space="preserve">les effets </w:t>
      </w:r>
      <w:r w:rsidR="00B30846">
        <w:rPr>
          <w:rFonts w:ascii="Helvetica" w:hAnsi="Helvetica" w:cs="Times"/>
          <w:color w:val="0000FF"/>
          <w:sz w:val="22"/>
          <w:szCs w:val="22"/>
          <w:lang w:eastAsia="ja-JP"/>
        </w:rPr>
        <w:t>d</w:t>
      </w:r>
      <w:r w:rsidR="00220249">
        <w:rPr>
          <w:rFonts w:ascii="Helvetica" w:hAnsi="Helvetica" w:cs="Times"/>
          <w:color w:val="0000FF"/>
          <w:sz w:val="22"/>
          <w:szCs w:val="22"/>
          <w:lang w:eastAsia="ja-JP"/>
        </w:rPr>
        <w:t>e la démocratie</w:t>
      </w:r>
      <w:r w:rsidR="00B30846">
        <w:rPr>
          <w:rFonts w:ascii="Helvetica" w:hAnsi="Helvetica" w:cs="Times"/>
          <w:color w:val="0000FF"/>
          <w:sz w:val="22"/>
          <w:szCs w:val="22"/>
          <w:lang w:eastAsia="ja-JP"/>
        </w:rPr>
        <w:t> ; il manifeste aussi une indignation vis-à-vis du traitement inhumain infligé aux Indiens et aux Noirs. Rentré à Paris, devenu député, il justifie la colonisation en Algérie et les pires exactions au nom de l’intérêt national</w:t>
      </w:r>
      <w:r w:rsidR="005D0BD4">
        <w:rPr>
          <w:rFonts w:ascii="Helvetica" w:hAnsi="Helvetica" w:cs="Times"/>
          <w:color w:val="0000FF"/>
          <w:sz w:val="22"/>
          <w:szCs w:val="22"/>
          <w:lang w:eastAsia="ja-JP"/>
        </w:rPr>
        <w:t>. Dans un cas, le décentrement provoqué par l’étranger mobilise ses ressources rationnelles, son humanisme</w:t>
      </w:r>
      <w:r w:rsidR="007917EB">
        <w:rPr>
          <w:rFonts w:ascii="Helvetica" w:hAnsi="Helvetica" w:cs="Times"/>
          <w:color w:val="0000FF"/>
          <w:sz w:val="22"/>
          <w:szCs w:val="22"/>
          <w:lang w:eastAsia="ja-JP"/>
        </w:rPr>
        <w:t xml:space="preserve"> : </w:t>
      </w:r>
      <w:r>
        <w:rPr>
          <w:rFonts w:ascii="Helvetica" w:hAnsi="Helvetica" w:cs="Times"/>
          <w:color w:val="0000FF"/>
          <w:sz w:val="22"/>
          <w:szCs w:val="22"/>
          <w:lang w:eastAsia="ja-JP"/>
        </w:rPr>
        <w:t xml:space="preserve">de l’autre côté de l’Atlantique, </w:t>
      </w:r>
      <w:r w:rsidR="007917EB">
        <w:rPr>
          <w:rFonts w:ascii="Helvetica" w:hAnsi="Helvetica" w:cs="Times"/>
          <w:color w:val="0000FF"/>
          <w:sz w:val="22"/>
          <w:szCs w:val="22"/>
          <w:lang w:eastAsia="ja-JP"/>
        </w:rPr>
        <w:t>il est philosophe et sociologue</w:t>
      </w:r>
      <w:r>
        <w:rPr>
          <w:rFonts w:ascii="Helvetica" w:hAnsi="Helvetica" w:cs="Times"/>
          <w:color w:val="0000FF"/>
          <w:sz w:val="22"/>
          <w:szCs w:val="22"/>
          <w:lang w:eastAsia="ja-JP"/>
        </w:rPr>
        <w:t xml:space="preserve"> ; </w:t>
      </w:r>
      <w:r w:rsidR="005D0BD4">
        <w:rPr>
          <w:rFonts w:ascii="Helvetica" w:hAnsi="Helvetica" w:cs="Times"/>
          <w:color w:val="0000FF"/>
          <w:sz w:val="22"/>
          <w:szCs w:val="22"/>
          <w:lang w:eastAsia="ja-JP"/>
        </w:rPr>
        <w:t>dans l’autre cas, il est aveuglé par ses intérêts partisans, ses enjeux de pouvoir qu’il masque sous couvert de patriotisme</w:t>
      </w:r>
      <w:r w:rsidR="007917EB">
        <w:rPr>
          <w:rFonts w:ascii="Helvetica" w:hAnsi="Helvetica" w:cs="Times"/>
          <w:color w:val="0000FF"/>
          <w:sz w:val="22"/>
          <w:szCs w:val="22"/>
          <w:lang w:eastAsia="ja-JP"/>
        </w:rPr>
        <w:t xml:space="preserve"> : </w:t>
      </w:r>
      <w:r>
        <w:rPr>
          <w:rFonts w:ascii="Helvetica" w:hAnsi="Helvetica" w:cs="Times"/>
          <w:color w:val="0000FF"/>
          <w:sz w:val="22"/>
          <w:szCs w:val="22"/>
          <w:lang w:eastAsia="ja-JP"/>
        </w:rPr>
        <w:t xml:space="preserve">en France, </w:t>
      </w:r>
      <w:r w:rsidR="007917EB">
        <w:rPr>
          <w:rFonts w:ascii="Helvetica" w:hAnsi="Helvetica" w:cs="Times"/>
          <w:color w:val="0000FF"/>
          <w:sz w:val="22"/>
          <w:szCs w:val="22"/>
          <w:lang w:eastAsia="ja-JP"/>
        </w:rPr>
        <w:t>c’est un homme politique partisan</w:t>
      </w:r>
      <w:r w:rsidR="005D0BD4">
        <w:rPr>
          <w:rFonts w:ascii="Helvetica" w:hAnsi="Helvetica" w:cs="Times"/>
          <w:color w:val="0000FF"/>
          <w:sz w:val="22"/>
          <w:szCs w:val="22"/>
          <w:lang w:eastAsia="ja-JP"/>
        </w:rPr>
        <w:t xml:space="preserve">. </w:t>
      </w:r>
    </w:p>
    <w:p w14:paraId="7BCB5C9C" w14:textId="6F92A540" w:rsidR="00C009C9" w:rsidRPr="00C009C9" w:rsidRDefault="004E7BE6" w:rsidP="00C009C9">
      <w:pPr>
        <w:jc w:val="both"/>
        <w:rPr>
          <w:rFonts w:ascii="Helvetica" w:eastAsia="Times New Roman" w:hAnsi="Helvetica"/>
          <w:color w:val="0000FF"/>
          <w:sz w:val="22"/>
          <w:szCs w:val="22"/>
        </w:rPr>
      </w:pPr>
      <w:r>
        <w:rPr>
          <w:rFonts w:ascii="Helvetica" w:hAnsi="Helvetica" w:cs="Times"/>
          <w:color w:val="0000FF"/>
          <w:sz w:val="22"/>
          <w:szCs w:val="22"/>
          <w:lang w:eastAsia="ja-JP"/>
        </w:rPr>
        <w:t>Après un mouvement centrifuge, dynamique, qui éloignait Usbek d’Ispahan dans sa première lettre, un mouvement centripète l’y ramène dans sa dernière lettre (155)</w:t>
      </w:r>
      <w:r w:rsidR="00BB5D76">
        <w:rPr>
          <w:rFonts w:ascii="Helvetica" w:hAnsi="Helvetica" w:cs="Times"/>
          <w:color w:val="0000FF"/>
          <w:sz w:val="22"/>
          <w:szCs w:val="22"/>
          <w:lang w:eastAsia="ja-JP"/>
        </w:rPr>
        <w:t>à son ami Nessir</w:t>
      </w:r>
      <w:r>
        <w:rPr>
          <w:rFonts w:ascii="Helvetica" w:hAnsi="Helvetica" w:cs="Times"/>
          <w:color w:val="0000FF"/>
          <w:sz w:val="22"/>
          <w:szCs w:val="22"/>
          <w:lang w:eastAsia="ja-JP"/>
        </w:rPr>
        <w:t xml:space="preserve"> où il proclame sa fidélité </w:t>
      </w:r>
      <w:r w:rsidR="002D700D">
        <w:rPr>
          <w:rFonts w:ascii="Helvetica" w:hAnsi="Helvetica" w:cs="Times"/>
          <w:color w:val="0000FF"/>
          <w:sz w:val="22"/>
          <w:szCs w:val="22"/>
          <w:lang w:eastAsia="ja-JP"/>
        </w:rPr>
        <w:t xml:space="preserve">à </w:t>
      </w:r>
      <w:r>
        <w:rPr>
          <w:rFonts w:ascii="Helvetica" w:hAnsi="Helvetica" w:cs="Times"/>
          <w:color w:val="0000FF"/>
          <w:sz w:val="22"/>
          <w:szCs w:val="22"/>
          <w:lang w:eastAsia="ja-JP"/>
        </w:rPr>
        <w:t>l’Orient, mais une fidélité malheureuse</w:t>
      </w:r>
      <w:r w:rsidR="004F36D2">
        <w:rPr>
          <w:rFonts w:ascii="Helvetica" w:hAnsi="Helvetica" w:cs="Times"/>
          <w:color w:val="0000FF"/>
          <w:sz w:val="22"/>
          <w:szCs w:val="22"/>
          <w:lang w:eastAsia="ja-JP"/>
        </w:rPr>
        <w:t xml:space="preserve"> : </w:t>
      </w:r>
      <w:r w:rsidR="004F36D2" w:rsidRPr="006C5A34">
        <w:rPr>
          <w:rFonts w:ascii="Helvetica" w:hAnsi="Helvetica" w:cs="Times"/>
          <w:i/>
          <w:color w:val="FF0000"/>
          <w:sz w:val="22"/>
          <w:szCs w:val="22"/>
          <w:lang w:eastAsia="ja-JP"/>
        </w:rPr>
        <w:t>« Malheureux que je suis ! Je souhaite de revoir ma patrie, peut-être pour devenir plus malheureux encore !</w:t>
      </w:r>
      <w:r w:rsidR="006C5A34" w:rsidRPr="006C5A34">
        <w:rPr>
          <w:rFonts w:ascii="Helvetica" w:hAnsi="Helvetica" w:cs="Times"/>
          <w:i/>
          <w:color w:val="FF0000"/>
          <w:sz w:val="22"/>
          <w:szCs w:val="22"/>
          <w:lang w:eastAsia="ja-JP"/>
        </w:rPr>
        <w:t xml:space="preserve"> </w:t>
      </w:r>
      <w:r w:rsidR="004F36D2" w:rsidRPr="006C5A34">
        <w:rPr>
          <w:rFonts w:ascii="Helvetica" w:hAnsi="Helvetica" w:cs="Times"/>
          <w:i/>
          <w:color w:val="FF0000"/>
          <w:sz w:val="22"/>
          <w:szCs w:val="22"/>
          <w:lang w:eastAsia="ja-JP"/>
        </w:rPr>
        <w:t xml:space="preserve">Eh ! </w:t>
      </w:r>
      <w:proofErr w:type="gramStart"/>
      <w:r w:rsidR="004F36D2" w:rsidRPr="006C5A34">
        <w:rPr>
          <w:rFonts w:ascii="Helvetica" w:hAnsi="Helvetica" w:cs="Times"/>
          <w:i/>
          <w:color w:val="FF0000"/>
          <w:sz w:val="22"/>
          <w:szCs w:val="22"/>
          <w:lang w:eastAsia="ja-JP"/>
        </w:rPr>
        <w:t>qu’y</w:t>
      </w:r>
      <w:proofErr w:type="gramEnd"/>
      <w:r w:rsidR="004F36D2" w:rsidRPr="006C5A34">
        <w:rPr>
          <w:rFonts w:ascii="Helvetica" w:hAnsi="Helvetica" w:cs="Times"/>
          <w:i/>
          <w:color w:val="FF0000"/>
          <w:sz w:val="22"/>
          <w:szCs w:val="22"/>
          <w:lang w:eastAsia="ja-JP"/>
        </w:rPr>
        <w:t xml:space="preserve"> ferais-je ?Je vais rapporter ma tête à mes ennemis. Ce n’est pas tout : j’entrerai dans le sérail</w:t>
      </w:r>
      <w:r w:rsidR="006C5A34" w:rsidRPr="006C5A34">
        <w:rPr>
          <w:rFonts w:ascii="Helvetica" w:hAnsi="Helvetica" w:cs="Times"/>
          <w:i/>
          <w:color w:val="FF0000"/>
          <w:sz w:val="22"/>
          <w:szCs w:val="22"/>
          <w:lang w:eastAsia="ja-JP"/>
        </w:rPr>
        <w:t> ; il faut que j’y demande compte du temps funeste de mon absence ; et, si j’y trouve des coupables, que deviendrai-je ?...J’irai m’enfermer dans des murs plus terribles pour moi que pour les femmes qui y sont gardées…</w:t>
      </w:r>
      <w:r w:rsidR="006C5A34">
        <w:rPr>
          <w:rFonts w:ascii="Helvetica" w:hAnsi="Helvetica" w:cs="Times"/>
          <w:color w:val="0000FF"/>
          <w:sz w:val="22"/>
          <w:szCs w:val="22"/>
          <w:lang w:eastAsia="ja-JP"/>
        </w:rPr>
        <w:t xml:space="preserve"> » Il se sent désormais étranger dans les deux pays </w:t>
      </w:r>
      <w:r w:rsidR="00193801">
        <w:rPr>
          <w:rFonts w:ascii="Helvetica" w:hAnsi="Helvetica" w:cs="Times"/>
          <w:color w:val="0000FF"/>
          <w:sz w:val="22"/>
          <w:szCs w:val="22"/>
          <w:lang w:eastAsia="ja-JP"/>
        </w:rPr>
        <w:t xml:space="preserve">et dans un état d’aliénation psychologique, </w:t>
      </w:r>
      <w:r w:rsidR="00CC2A74">
        <w:rPr>
          <w:rFonts w:ascii="Helvetica" w:hAnsi="Helvetica" w:cs="Times"/>
          <w:color w:val="0000FF"/>
          <w:sz w:val="22"/>
          <w:szCs w:val="22"/>
          <w:lang w:eastAsia="ja-JP"/>
        </w:rPr>
        <w:t>« étranger à lui-même »,</w:t>
      </w:r>
      <w:r w:rsidR="006C5A34">
        <w:rPr>
          <w:rFonts w:ascii="Helvetica" w:hAnsi="Helvetica" w:cs="Times"/>
          <w:color w:val="0000FF"/>
          <w:sz w:val="22"/>
          <w:szCs w:val="22"/>
          <w:lang w:eastAsia="ja-JP"/>
        </w:rPr>
        <w:t xml:space="preserve"> selon le titre donné par Joëlle Molina à son cours. </w:t>
      </w:r>
      <w:r w:rsidR="00C009C9">
        <w:rPr>
          <w:rFonts w:ascii="Helvetica" w:hAnsi="Helvetica" w:cs="Times"/>
          <w:color w:val="0000FF"/>
          <w:sz w:val="22"/>
          <w:szCs w:val="22"/>
          <w:lang w:eastAsia="ja-JP"/>
        </w:rPr>
        <w:t>Au plan social, il représente un modèle d’</w:t>
      </w:r>
      <w:r w:rsidR="00C009C9" w:rsidRPr="00C009C9">
        <w:rPr>
          <w:rFonts w:ascii="Helvetica" w:eastAsia="Times New Roman" w:hAnsi="Helvetica"/>
          <w:color w:val="0000FF"/>
          <w:sz w:val="22"/>
          <w:szCs w:val="22"/>
        </w:rPr>
        <w:t>« hybridité culturelle » malheureuse, situé sur une ligne de crête mouvante, à la frontière de deux modèles culturels, sociaux, politiques sans savoir auquel des deux il appartient : il est dans un rapport de « loyauté ambi</w:t>
      </w:r>
      <w:r w:rsidR="006A5294">
        <w:rPr>
          <w:rFonts w:ascii="Helvetica" w:eastAsia="Times New Roman" w:hAnsi="Helvetica"/>
          <w:color w:val="0000FF"/>
          <w:sz w:val="22"/>
          <w:szCs w:val="22"/>
        </w:rPr>
        <w:t>valente</w:t>
      </w:r>
      <w:r w:rsidR="00C009C9" w:rsidRPr="00C009C9">
        <w:rPr>
          <w:rFonts w:ascii="Helvetica" w:eastAsia="Times New Roman" w:hAnsi="Helvetica"/>
          <w:color w:val="0000FF"/>
          <w:sz w:val="22"/>
          <w:szCs w:val="22"/>
        </w:rPr>
        <w:t xml:space="preserve">» avec sa communauté d’origine. </w:t>
      </w:r>
    </w:p>
    <w:p w14:paraId="43ACCD2D" w14:textId="77777777" w:rsidR="00C009C9" w:rsidRDefault="00C009C9" w:rsidP="00C009C9">
      <w:pPr>
        <w:jc w:val="both"/>
        <w:rPr>
          <w:rFonts w:ascii="Helvetica" w:hAnsi="Helvetica" w:cs="Times"/>
          <w:color w:val="0000FF"/>
          <w:sz w:val="22"/>
          <w:szCs w:val="22"/>
          <w:lang w:eastAsia="ja-JP"/>
        </w:rPr>
      </w:pPr>
    </w:p>
    <w:p w14:paraId="001B8337" w14:textId="4A3B8474" w:rsidR="004E7BE6" w:rsidRDefault="004E7BE6" w:rsidP="009865DA">
      <w:pPr>
        <w:jc w:val="both"/>
        <w:rPr>
          <w:rFonts w:ascii="Helvetica" w:hAnsi="Helvetica" w:cs="Times"/>
          <w:color w:val="0000FF"/>
          <w:sz w:val="22"/>
          <w:szCs w:val="22"/>
          <w:lang w:eastAsia="ja-JP"/>
        </w:rPr>
      </w:pPr>
    </w:p>
    <w:p w14:paraId="31DC755A" w14:textId="77777777" w:rsidR="00D3473D" w:rsidRDefault="005A7D3E" w:rsidP="005A7D3E">
      <w:pPr>
        <w:rPr>
          <w:rFonts w:ascii="Helvetica" w:hAnsi="Helvetica" w:cs="Times"/>
          <w:color w:val="0000FF"/>
          <w:sz w:val="28"/>
          <w:szCs w:val="28"/>
          <w:lang w:eastAsia="ja-JP"/>
        </w:rPr>
      </w:pPr>
      <w:r>
        <w:rPr>
          <w:rFonts w:ascii="Helvetica" w:hAnsi="Helvetica" w:cs="Times"/>
          <w:color w:val="0000FF"/>
          <w:sz w:val="28"/>
          <w:szCs w:val="28"/>
          <w:lang w:eastAsia="ja-JP"/>
        </w:rPr>
        <w:t xml:space="preserve">IV  </w:t>
      </w:r>
      <w:r w:rsidRPr="00C205A0">
        <w:rPr>
          <w:rFonts w:ascii="Helvetica" w:hAnsi="Helvetica" w:cs="Times"/>
          <w:color w:val="0000FF"/>
          <w:sz w:val="28"/>
          <w:szCs w:val="28"/>
          <w:lang w:eastAsia="ja-JP"/>
        </w:rPr>
        <w:t xml:space="preserve">LES </w:t>
      </w:r>
      <w:r w:rsidRPr="00C205A0">
        <w:rPr>
          <w:rFonts w:ascii="Helvetica" w:hAnsi="Helvetica" w:cs="Times"/>
          <w:i/>
          <w:color w:val="0000FF"/>
          <w:sz w:val="28"/>
          <w:szCs w:val="28"/>
          <w:lang w:eastAsia="ja-JP"/>
        </w:rPr>
        <w:t>LETTRES PERSANES</w:t>
      </w:r>
      <w:r w:rsidRPr="00C205A0">
        <w:rPr>
          <w:rFonts w:ascii="Helvetica" w:hAnsi="Helvetica" w:cs="Times"/>
          <w:color w:val="0000FF"/>
          <w:sz w:val="28"/>
          <w:szCs w:val="28"/>
          <w:lang w:eastAsia="ja-JP"/>
        </w:rPr>
        <w:t xml:space="preserve"> AU MIROIR D’UN EXIL </w:t>
      </w:r>
    </w:p>
    <w:p w14:paraId="0F5C4892" w14:textId="718ED822" w:rsidR="005A7D3E" w:rsidRDefault="005A7D3E" w:rsidP="005A7D3E">
      <w:pPr>
        <w:rPr>
          <w:rFonts w:ascii="Helvetica" w:hAnsi="Helvetica" w:cs="Times"/>
          <w:color w:val="0000FF"/>
          <w:sz w:val="28"/>
          <w:szCs w:val="28"/>
          <w:lang w:eastAsia="ja-JP"/>
        </w:rPr>
      </w:pPr>
      <w:r w:rsidRPr="00C205A0">
        <w:rPr>
          <w:rFonts w:ascii="Helvetica" w:hAnsi="Helvetica" w:cs="Times"/>
          <w:color w:val="0000FF"/>
          <w:sz w:val="28"/>
          <w:szCs w:val="28"/>
          <w:lang w:eastAsia="ja-JP"/>
        </w:rPr>
        <w:t>CONTEMPORAIN</w:t>
      </w:r>
    </w:p>
    <w:p w14:paraId="2C4FC07F" w14:textId="684E36B6" w:rsidR="00E000CB" w:rsidRPr="00B05A63" w:rsidRDefault="00D3473D" w:rsidP="0014699B">
      <w:pPr>
        <w:jc w:val="both"/>
        <w:rPr>
          <w:rFonts w:ascii="Helvetica" w:eastAsia="Times New Roman" w:hAnsi="Helvetica"/>
          <w:sz w:val="28"/>
          <w:szCs w:val="28"/>
        </w:rPr>
      </w:pPr>
      <w:r w:rsidRPr="00D3473D">
        <w:rPr>
          <w:rFonts w:ascii="Helvetica" w:hAnsi="Helvetica" w:cs="Times"/>
          <w:color w:val="0000FF"/>
          <w:sz w:val="22"/>
          <w:szCs w:val="22"/>
          <w:lang w:eastAsia="ja-JP"/>
        </w:rPr>
        <w:t xml:space="preserve">Ce </w:t>
      </w:r>
      <w:r w:rsidR="008623AE">
        <w:rPr>
          <w:rFonts w:ascii="Helvetica" w:hAnsi="Helvetica" w:cs="Times"/>
          <w:color w:val="0000FF"/>
          <w:sz w:val="22"/>
          <w:szCs w:val="22"/>
          <w:lang w:eastAsia="ja-JP"/>
        </w:rPr>
        <w:t>t</w:t>
      </w:r>
      <w:r>
        <w:rPr>
          <w:rFonts w:ascii="Helvetica" w:hAnsi="Helvetica" w:cs="Times"/>
          <w:color w:val="0000FF"/>
          <w:sz w:val="22"/>
          <w:szCs w:val="22"/>
          <w:lang w:eastAsia="ja-JP"/>
        </w:rPr>
        <w:t>hème de l’exil politique, j’ai eu envie de le faire entrer en résonance avec le roman d’une écrivaine iranienne contemporaine Chahdortt Djavann,  roman intitulé « </w:t>
      </w:r>
      <w:r w:rsidRPr="00D3473D">
        <w:rPr>
          <w:rFonts w:ascii="Helvetica" w:hAnsi="Helvetica" w:cs="Times"/>
          <w:i/>
          <w:color w:val="0000FF"/>
          <w:sz w:val="22"/>
          <w:szCs w:val="22"/>
          <w:lang w:eastAsia="ja-JP"/>
        </w:rPr>
        <w:t>Comment peut-on être français</w:t>
      </w:r>
      <w:r w:rsidR="004379DB">
        <w:rPr>
          <w:rFonts w:ascii="Helvetica" w:hAnsi="Helvetica" w:cs="Times"/>
          <w:i/>
          <w:color w:val="0000FF"/>
          <w:sz w:val="22"/>
          <w:szCs w:val="22"/>
          <w:lang w:eastAsia="ja-JP"/>
        </w:rPr>
        <w:t> ?</w:t>
      </w:r>
      <w:r w:rsidRPr="00D3473D">
        <w:rPr>
          <w:rFonts w:ascii="Helvetica" w:hAnsi="Helvetica" w:cs="Times"/>
          <w:i/>
          <w:color w:val="0000FF"/>
          <w:sz w:val="22"/>
          <w:szCs w:val="22"/>
          <w:lang w:eastAsia="ja-JP"/>
        </w:rPr>
        <w:t> </w:t>
      </w:r>
      <w:r>
        <w:rPr>
          <w:rFonts w:ascii="Helvetica" w:hAnsi="Helvetica" w:cs="Times"/>
          <w:color w:val="0000FF"/>
          <w:sz w:val="22"/>
          <w:szCs w:val="22"/>
          <w:lang w:eastAsia="ja-JP"/>
        </w:rPr>
        <w:t>» et publié en 2006</w:t>
      </w:r>
      <w:r w:rsidR="00E965CB">
        <w:rPr>
          <w:rFonts w:ascii="Helvetica" w:hAnsi="Helvetica" w:cs="Times"/>
          <w:color w:val="0000FF"/>
          <w:sz w:val="22"/>
          <w:szCs w:val="22"/>
          <w:lang w:eastAsia="ja-JP"/>
        </w:rPr>
        <w:t xml:space="preserve">  </w:t>
      </w:r>
      <w:r w:rsidR="00F21CAE">
        <w:rPr>
          <w:rFonts w:ascii="Helvetica" w:hAnsi="Helvetica" w:cs="Times"/>
          <w:color w:val="0000FF"/>
          <w:sz w:val="22"/>
          <w:szCs w:val="22"/>
          <w:lang w:eastAsia="ja-JP"/>
        </w:rPr>
        <w:t>(</w:t>
      </w:r>
      <w:r w:rsidR="00F21CAE" w:rsidRPr="00F21CAE">
        <w:rPr>
          <w:rFonts w:ascii="Helvetica" w:hAnsi="Helvetica" w:cs="Times"/>
          <w:color w:val="008000"/>
          <w:sz w:val="22"/>
          <w:szCs w:val="22"/>
          <w:lang w:eastAsia="ja-JP"/>
        </w:rPr>
        <w:t>DIAPO</w:t>
      </w:r>
      <w:r w:rsidR="00F21CAE">
        <w:rPr>
          <w:rFonts w:ascii="Helvetica" w:hAnsi="Helvetica" w:cs="Times"/>
          <w:color w:val="0000FF"/>
          <w:sz w:val="22"/>
          <w:szCs w:val="22"/>
          <w:lang w:eastAsia="ja-JP"/>
        </w:rPr>
        <w:t>)</w:t>
      </w:r>
      <w:r w:rsidR="00E965CB">
        <w:rPr>
          <w:rFonts w:ascii="Helvetica" w:hAnsi="Helvetica" w:cs="Times"/>
          <w:color w:val="0000FF"/>
          <w:sz w:val="22"/>
          <w:szCs w:val="22"/>
          <w:lang w:eastAsia="ja-JP"/>
        </w:rPr>
        <w:t>.</w:t>
      </w:r>
      <w:r>
        <w:rPr>
          <w:rFonts w:ascii="Helvetica" w:hAnsi="Helvetica" w:cs="Times"/>
          <w:color w:val="0000FF"/>
          <w:sz w:val="22"/>
          <w:szCs w:val="22"/>
          <w:lang w:eastAsia="ja-JP"/>
        </w:rPr>
        <w:t xml:space="preserve"> Le titre qui fait écho avec la célèbre formule : « </w:t>
      </w:r>
      <w:r w:rsidRPr="00DE11A8">
        <w:rPr>
          <w:rFonts w:ascii="Helvetica" w:hAnsi="Helvetica" w:cs="Times"/>
          <w:i/>
          <w:color w:val="0000FF"/>
          <w:sz w:val="22"/>
          <w:szCs w:val="22"/>
          <w:lang w:eastAsia="ja-JP"/>
        </w:rPr>
        <w:t>Comment peut-on être persan</w:t>
      </w:r>
      <w:r w:rsidR="004379DB">
        <w:rPr>
          <w:rFonts w:ascii="Helvetica" w:hAnsi="Helvetica" w:cs="Times"/>
          <w:i/>
          <w:color w:val="0000FF"/>
          <w:sz w:val="22"/>
          <w:szCs w:val="22"/>
          <w:lang w:eastAsia="ja-JP"/>
        </w:rPr>
        <w:t> ?</w:t>
      </w:r>
      <w:r>
        <w:rPr>
          <w:rFonts w:ascii="Helvetica" w:hAnsi="Helvetica" w:cs="Times"/>
          <w:color w:val="0000FF"/>
          <w:sz w:val="22"/>
          <w:szCs w:val="22"/>
          <w:lang w:eastAsia="ja-JP"/>
        </w:rPr>
        <w:t xml:space="preserve">», laisse entendre que l’auteur a décidé de faire jouer son roman en miroir avec l’œuvre de Montesquieu. </w:t>
      </w:r>
      <w:r w:rsidR="00DE11A8">
        <w:rPr>
          <w:rFonts w:ascii="Helvetica" w:hAnsi="Helvetica" w:cs="Times"/>
          <w:color w:val="0000FF"/>
          <w:sz w:val="22"/>
          <w:szCs w:val="22"/>
          <w:lang w:eastAsia="ja-JP"/>
        </w:rPr>
        <w:t>L’héroïne</w:t>
      </w:r>
      <w:r w:rsidR="004D0FB5">
        <w:rPr>
          <w:rFonts w:ascii="Helvetica" w:hAnsi="Helvetica" w:cs="Times"/>
          <w:color w:val="0000FF"/>
          <w:sz w:val="22"/>
          <w:szCs w:val="22"/>
          <w:lang w:eastAsia="ja-JP"/>
        </w:rPr>
        <w:t xml:space="preserve"> qui a 25 ans</w:t>
      </w:r>
      <w:r w:rsidR="00DE11A8">
        <w:rPr>
          <w:rFonts w:ascii="Helvetica" w:hAnsi="Helvetica" w:cs="Times"/>
          <w:color w:val="0000FF"/>
          <w:sz w:val="22"/>
          <w:szCs w:val="22"/>
          <w:lang w:eastAsia="ja-JP"/>
        </w:rPr>
        <w:t>, prénommée Roxane, comme l’épouse d’Usbek,  correspond au personnage de l’étrangère qui a fui le régime politique iranien et débarque, un beau jour d’hiver, seule à Paris, au début des années 2000</w:t>
      </w:r>
      <w:r w:rsidR="004D0FB5">
        <w:rPr>
          <w:rFonts w:ascii="Helvetica" w:hAnsi="Helvetica" w:cs="Times"/>
          <w:color w:val="0000FF"/>
          <w:sz w:val="22"/>
          <w:szCs w:val="22"/>
          <w:lang w:eastAsia="ja-JP"/>
        </w:rPr>
        <w:t>, sans p</w:t>
      </w:r>
      <w:r w:rsidR="00805F5C">
        <w:rPr>
          <w:rFonts w:ascii="Helvetica" w:hAnsi="Helvetica" w:cs="Times"/>
          <w:color w:val="0000FF"/>
          <w:sz w:val="22"/>
          <w:szCs w:val="22"/>
          <w:lang w:eastAsia="ja-JP"/>
        </w:rPr>
        <w:t>a</w:t>
      </w:r>
      <w:r w:rsidR="004D0FB5">
        <w:rPr>
          <w:rFonts w:ascii="Helvetica" w:hAnsi="Helvetica" w:cs="Times"/>
          <w:color w:val="0000FF"/>
          <w:sz w:val="22"/>
          <w:szCs w:val="22"/>
          <w:lang w:eastAsia="ja-JP"/>
        </w:rPr>
        <w:t>rler ni comprendre le français</w:t>
      </w:r>
      <w:r w:rsidR="00DE11A8">
        <w:rPr>
          <w:rFonts w:ascii="Helvetica" w:hAnsi="Helvetica" w:cs="Times"/>
          <w:color w:val="0000FF"/>
          <w:sz w:val="22"/>
          <w:szCs w:val="22"/>
          <w:lang w:eastAsia="ja-JP"/>
        </w:rPr>
        <w:t xml:space="preserve">. </w:t>
      </w:r>
      <w:r w:rsidR="001C799F">
        <w:rPr>
          <w:rFonts w:ascii="Helvetica" w:hAnsi="Helvetica" w:cs="Times"/>
          <w:color w:val="0000FF"/>
          <w:sz w:val="22"/>
          <w:szCs w:val="22"/>
          <w:lang w:eastAsia="ja-JP"/>
        </w:rPr>
        <w:t xml:space="preserve">Dans </w:t>
      </w:r>
      <w:r w:rsidR="00FF0508">
        <w:rPr>
          <w:rFonts w:ascii="Helvetica" w:hAnsi="Helvetica" w:cs="Times"/>
          <w:color w:val="0000FF"/>
          <w:sz w:val="22"/>
          <w:szCs w:val="22"/>
          <w:lang w:eastAsia="ja-JP"/>
        </w:rPr>
        <w:t>c</w:t>
      </w:r>
      <w:r w:rsidR="001C799F">
        <w:rPr>
          <w:rFonts w:ascii="Helvetica" w:hAnsi="Helvetica" w:cs="Times"/>
          <w:color w:val="0000FF"/>
          <w:sz w:val="22"/>
          <w:szCs w:val="22"/>
          <w:lang w:eastAsia="ja-JP"/>
        </w:rPr>
        <w:t>e</w:t>
      </w:r>
      <w:r w:rsidR="00FF0508">
        <w:rPr>
          <w:rFonts w:ascii="Helvetica" w:hAnsi="Helvetica" w:cs="Times"/>
          <w:color w:val="0000FF"/>
          <w:sz w:val="22"/>
          <w:szCs w:val="22"/>
          <w:lang w:eastAsia="ja-JP"/>
        </w:rPr>
        <w:t xml:space="preserve">t ouvrage  qualifié de </w:t>
      </w:r>
      <w:r w:rsidR="001C799F">
        <w:rPr>
          <w:rFonts w:ascii="Helvetica" w:hAnsi="Helvetica" w:cs="Times"/>
          <w:color w:val="0000FF"/>
          <w:sz w:val="22"/>
          <w:szCs w:val="22"/>
          <w:lang w:eastAsia="ja-JP"/>
        </w:rPr>
        <w:t xml:space="preserve"> roman, l’héroïne n</w:t>
      </w:r>
      <w:r w:rsidR="00E000CB">
        <w:rPr>
          <w:rFonts w:ascii="Helvetica" w:hAnsi="Helvetica" w:cs="Times"/>
          <w:color w:val="0000FF"/>
          <w:sz w:val="22"/>
          <w:szCs w:val="22"/>
          <w:lang w:eastAsia="ja-JP"/>
        </w:rPr>
        <w:t>’</w:t>
      </w:r>
      <w:r w:rsidR="001C799F">
        <w:rPr>
          <w:rFonts w:ascii="Helvetica" w:hAnsi="Helvetica" w:cs="Times"/>
          <w:color w:val="0000FF"/>
          <w:sz w:val="22"/>
          <w:szCs w:val="22"/>
          <w:lang w:eastAsia="ja-JP"/>
        </w:rPr>
        <w:t xml:space="preserve">est </w:t>
      </w:r>
      <w:r w:rsidR="00FF0508">
        <w:rPr>
          <w:rFonts w:ascii="Helvetica" w:hAnsi="Helvetica" w:cs="Times"/>
          <w:color w:val="0000FF"/>
          <w:sz w:val="22"/>
          <w:szCs w:val="22"/>
          <w:lang w:eastAsia="ja-JP"/>
        </w:rPr>
        <w:t xml:space="preserve">pourtant </w:t>
      </w:r>
      <w:r w:rsidR="001C799F">
        <w:rPr>
          <w:rFonts w:ascii="Helvetica" w:hAnsi="Helvetica" w:cs="Times"/>
          <w:color w:val="0000FF"/>
          <w:sz w:val="22"/>
          <w:szCs w:val="22"/>
          <w:lang w:eastAsia="ja-JP"/>
        </w:rPr>
        <w:t xml:space="preserve">que le masque de l’auteur, </w:t>
      </w:r>
      <w:r w:rsidR="004D0FB5">
        <w:rPr>
          <w:rFonts w:ascii="Helvetica" w:hAnsi="Helvetica" w:cs="Times"/>
          <w:color w:val="0000FF"/>
          <w:sz w:val="22"/>
          <w:szCs w:val="22"/>
          <w:lang w:eastAsia="ja-JP"/>
        </w:rPr>
        <w:t>née en 1967,</w:t>
      </w:r>
      <w:r w:rsidR="00FF0508">
        <w:rPr>
          <w:rFonts w:ascii="Helvetica" w:hAnsi="Helvetica" w:cs="Times"/>
          <w:color w:val="0000FF"/>
          <w:sz w:val="22"/>
          <w:szCs w:val="22"/>
          <w:lang w:eastAsia="ja-JP"/>
        </w:rPr>
        <w:t xml:space="preserve"> </w:t>
      </w:r>
      <w:r w:rsidR="004D0FB5">
        <w:rPr>
          <w:rFonts w:ascii="Helvetica" w:hAnsi="Helvetica" w:cs="Times"/>
          <w:color w:val="0000FF"/>
          <w:sz w:val="22"/>
          <w:szCs w:val="22"/>
          <w:lang w:eastAsia="ja-JP"/>
        </w:rPr>
        <w:t xml:space="preserve">réfugiée </w:t>
      </w:r>
      <w:r w:rsidR="001C799F">
        <w:rPr>
          <w:rFonts w:ascii="Helvetica" w:hAnsi="Helvetica" w:cs="Times"/>
          <w:color w:val="0000FF"/>
          <w:sz w:val="22"/>
          <w:szCs w:val="22"/>
          <w:lang w:eastAsia="ja-JP"/>
        </w:rPr>
        <w:t>à Paris en 1993</w:t>
      </w:r>
      <w:r w:rsidR="00FF0508">
        <w:rPr>
          <w:rFonts w:ascii="Helvetica" w:hAnsi="Helvetica" w:cs="Times"/>
          <w:color w:val="0000FF"/>
          <w:sz w:val="22"/>
          <w:szCs w:val="22"/>
          <w:lang w:eastAsia="ja-JP"/>
        </w:rPr>
        <w:t xml:space="preserve"> : </w:t>
      </w:r>
      <w:r w:rsidR="001C799F">
        <w:rPr>
          <w:rFonts w:ascii="Helvetica" w:hAnsi="Helvetica" w:cs="Times"/>
          <w:color w:val="0000FF"/>
          <w:sz w:val="22"/>
          <w:szCs w:val="22"/>
          <w:lang w:eastAsia="ja-JP"/>
        </w:rPr>
        <w:t>la composante autobiographique très douloureuse</w:t>
      </w:r>
      <w:r w:rsidR="00FF0508">
        <w:rPr>
          <w:rFonts w:ascii="Helvetica" w:hAnsi="Helvetica" w:cs="Times"/>
          <w:color w:val="0000FF"/>
          <w:sz w:val="22"/>
          <w:szCs w:val="22"/>
          <w:lang w:eastAsia="ja-JP"/>
        </w:rPr>
        <w:t xml:space="preserve"> empêche la mise en place du fameux « regard persan », ironique et distancié sur les autochtones ainsi que les parallélismes et analogies entre le</w:t>
      </w:r>
      <w:r w:rsidR="00ED79BB">
        <w:rPr>
          <w:rFonts w:ascii="Helvetica" w:hAnsi="Helvetica" w:cs="Times"/>
          <w:color w:val="0000FF"/>
          <w:sz w:val="22"/>
          <w:szCs w:val="22"/>
          <w:lang w:eastAsia="ja-JP"/>
        </w:rPr>
        <w:t xml:space="preserve"> </w:t>
      </w:r>
      <w:r w:rsidR="00FF0508">
        <w:rPr>
          <w:rFonts w:ascii="Helvetica" w:hAnsi="Helvetica" w:cs="Times"/>
          <w:color w:val="0000FF"/>
          <w:sz w:val="22"/>
          <w:szCs w:val="22"/>
          <w:lang w:eastAsia="ja-JP"/>
        </w:rPr>
        <w:t>monde</w:t>
      </w:r>
      <w:r w:rsidR="00ED79BB">
        <w:rPr>
          <w:rFonts w:ascii="Helvetica" w:hAnsi="Helvetica" w:cs="Times"/>
          <w:color w:val="0000FF"/>
          <w:sz w:val="22"/>
          <w:szCs w:val="22"/>
          <w:lang w:eastAsia="ja-JP"/>
        </w:rPr>
        <w:t xml:space="preserve"> occidental et oriental. Roxane établit un diagnostic très tranché ent</w:t>
      </w:r>
      <w:r w:rsidR="00AA2F32">
        <w:rPr>
          <w:rFonts w:ascii="Helvetica" w:hAnsi="Helvetica" w:cs="Times"/>
          <w:color w:val="0000FF"/>
          <w:sz w:val="22"/>
          <w:szCs w:val="22"/>
          <w:lang w:eastAsia="ja-JP"/>
        </w:rPr>
        <w:t>r</w:t>
      </w:r>
      <w:r w:rsidR="00ED79BB">
        <w:rPr>
          <w:rFonts w:ascii="Helvetica" w:hAnsi="Helvetica" w:cs="Times"/>
          <w:color w:val="0000FF"/>
          <w:sz w:val="22"/>
          <w:szCs w:val="22"/>
          <w:lang w:eastAsia="ja-JP"/>
        </w:rPr>
        <w:t>e les deux mondes : la démocratie occidentale qui a ses faveurs et dont elle donne une version idéalisée et</w:t>
      </w:r>
      <w:r w:rsidR="008623AE">
        <w:rPr>
          <w:rFonts w:ascii="Helvetica" w:hAnsi="Helvetica" w:cs="Times"/>
          <w:color w:val="0000FF"/>
          <w:sz w:val="22"/>
          <w:szCs w:val="22"/>
          <w:lang w:eastAsia="ja-JP"/>
        </w:rPr>
        <w:t xml:space="preserve"> son opposé,</w:t>
      </w:r>
      <w:r w:rsidR="00ED79BB">
        <w:rPr>
          <w:rFonts w:ascii="Helvetica" w:hAnsi="Helvetica" w:cs="Times"/>
          <w:color w:val="0000FF"/>
          <w:sz w:val="22"/>
          <w:szCs w:val="22"/>
          <w:lang w:eastAsia="ja-JP"/>
        </w:rPr>
        <w:t xml:space="preserve"> l’Iran des mollahs, régime </w:t>
      </w:r>
      <w:r w:rsidR="00AB11D9">
        <w:rPr>
          <w:rFonts w:ascii="Helvetica" w:hAnsi="Helvetica" w:cs="Times"/>
          <w:color w:val="0000FF"/>
          <w:sz w:val="22"/>
          <w:szCs w:val="22"/>
          <w:lang w:eastAsia="ja-JP"/>
        </w:rPr>
        <w:t xml:space="preserve">autoritaire </w:t>
      </w:r>
      <w:r w:rsidR="00ED79BB">
        <w:rPr>
          <w:rFonts w:ascii="Helvetica" w:hAnsi="Helvetica" w:cs="Times"/>
          <w:color w:val="0000FF"/>
          <w:sz w:val="22"/>
          <w:szCs w:val="22"/>
          <w:lang w:eastAsia="ja-JP"/>
        </w:rPr>
        <w:t>et société  encore polygame dont elle fait le procès</w:t>
      </w:r>
      <w:r w:rsidR="00F06D54">
        <w:rPr>
          <w:rFonts w:ascii="Helvetica" w:hAnsi="Helvetica" w:cs="Times"/>
          <w:color w:val="0000FF"/>
          <w:sz w:val="22"/>
          <w:szCs w:val="22"/>
          <w:lang w:eastAsia="ja-JP"/>
        </w:rPr>
        <w:t xml:space="preserve"> </w:t>
      </w:r>
      <w:r w:rsidR="007F0681">
        <w:rPr>
          <w:rFonts w:ascii="Helvetica" w:hAnsi="Helvetica" w:cs="Times"/>
          <w:color w:val="0000FF"/>
          <w:sz w:val="22"/>
          <w:szCs w:val="22"/>
          <w:lang w:eastAsia="ja-JP"/>
        </w:rPr>
        <w:t>(</w:t>
      </w:r>
      <w:r w:rsidR="008623AE">
        <w:rPr>
          <w:rFonts w:ascii="Helvetica" w:hAnsi="Helvetica" w:cs="Times"/>
          <w:color w:val="0000FF"/>
          <w:sz w:val="22"/>
          <w:szCs w:val="22"/>
          <w:lang w:eastAsia="ja-JP"/>
        </w:rPr>
        <w:t xml:space="preserve">je précise que </w:t>
      </w:r>
      <w:r w:rsidR="00F06D54">
        <w:rPr>
          <w:rFonts w:ascii="Helvetica" w:hAnsi="Helvetica" w:cs="Times"/>
          <w:color w:val="0000FF"/>
          <w:sz w:val="22"/>
          <w:szCs w:val="22"/>
          <w:lang w:eastAsia="ja-JP"/>
        </w:rPr>
        <w:t xml:space="preserve">depuis 1925, </w:t>
      </w:r>
      <w:r w:rsidR="00B05A63">
        <w:rPr>
          <w:rFonts w:ascii="Helvetica" w:hAnsi="Helvetica" w:cs="Times"/>
          <w:color w:val="0000FF"/>
          <w:sz w:val="22"/>
          <w:szCs w:val="22"/>
          <w:lang w:eastAsia="ja-JP"/>
        </w:rPr>
        <w:t>d</w:t>
      </w:r>
      <w:r w:rsidR="000417F0">
        <w:rPr>
          <w:rFonts w:ascii="Helvetica" w:hAnsi="Helvetica" w:cs="Times"/>
          <w:color w:val="0000FF"/>
          <w:sz w:val="22"/>
          <w:szCs w:val="22"/>
          <w:lang w:eastAsia="ja-JP"/>
        </w:rPr>
        <w:t>a</w:t>
      </w:r>
      <w:r w:rsidR="00B05A63">
        <w:rPr>
          <w:rFonts w:ascii="Helvetica" w:hAnsi="Helvetica" w:cs="Times"/>
          <w:color w:val="0000FF"/>
          <w:sz w:val="22"/>
          <w:szCs w:val="22"/>
          <w:lang w:eastAsia="ja-JP"/>
        </w:rPr>
        <w:t xml:space="preserve">te à laquelle Réza Khan est couronné chah d’Iran, </w:t>
      </w:r>
      <w:r w:rsidR="007F0681">
        <w:rPr>
          <w:rFonts w:ascii="Helvetica" w:hAnsi="Helvetica" w:cs="Times"/>
          <w:color w:val="0000FF"/>
          <w:sz w:val="22"/>
          <w:szCs w:val="22"/>
          <w:lang w:eastAsia="ja-JP"/>
        </w:rPr>
        <w:t xml:space="preserve">la Perse </w:t>
      </w:r>
      <w:r w:rsidR="00F06D54">
        <w:rPr>
          <w:rFonts w:ascii="Helvetica" w:hAnsi="Helvetica" w:cs="Times"/>
          <w:color w:val="0000FF"/>
          <w:sz w:val="22"/>
          <w:szCs w:val="22"/>
          <w:lang w:eastAsia="ja-JP"/>
        </w:rPr>
        <w:t xml:space="preserve">porte officiellement </w:t>
      </w:r>
      <w:r w:rsidR="007F0681">
        <w:rPr>
          <w:rFonts w:ascii="Helvetica" w:hAnsi="Helvetica" w:cs="Times"/>
          <w:color w:val="0000FF"/>
          <w:sz w:val="22"/>
          <w:szCs w:val="22"/>
          <w:lang w:eastAsia="ja-JP"/>
        </w:rPr>
        <w:t>le nom d’Iran</w:t>
      </w:r>
      <w:r w:rsidR="00B05A63">
        <w:rPr>
          <w:rFonts w:ascii="Helvetica" w:hAnsi="Helvetica" w:cs="Times"/>
          <w:color w:val="0000FF"/>
          <w:sz w:val="22"/>
          <w:szCs w:val="22"/>
          <w:lang w:eastAsia="ja-JP"/>
        </w:rPr>
        <w:t xml:space="preserve"> ; </w:t>
      </w:r>
      <w:r w:rsidR="00EA1E6A">
        <w:rPr>
          <w:rFonts w:ascii="Helvetica" w:hAnsi="Helvetica" w:cs="Times"/>
          <w:color w:val="0000FF"/>
          <w:sz w:val="22"/>
          <w:szCs w:val="22"/>
          <w:lang w:eastAsia="ja-JP"/>
        </w:rPr>
        <w:t>et</w:t>
      </w:r>
      <w:r w:rsidR="00EA1E6A" w:rsidRPr="00EA1E6A">
        <w:rPr>
          <w:rFonts w:ascii="Helvetica" w:hAnsi="Helvetica" w:cs="Times"/>
          <w:color w:val="0000FF"/>
          <w:sz w:val="22"/>
          <w:szCs w:val="22"/>
          <w:lang w:eastAsia="ja-JP"/>
        </w:rPr>
        <w:t xml:space="preserve"> </w:t>
      </w:r>
      <w:r w:rsidR="00EA1E6A">
        <w:rPr>
          <w:rFonts w:ascii="Helvetica" w:hAnsi="Helvetica" w:cs="Times"/>
          <w:color w:val="0000FF"/>
          <w:sz w:val="22"/>
          <w:szCs w:val="22"/>
          <w:lang w:eastAsia="ja-JP"/>
        </w:rPr>
        <w:t xml:space="preserve">en avril 1979 </w:t>
      </w:r>
      <w:r w:rsidR="008623AE">
        <w:rPr>
          <w:rFonts w:ascii="Helvetica" w:hAnsi="Helvetica" w:cs="Times"/>
          <w:color w:val="0000FF"/>
          <w:sz w:val="22"/>
          <w:szCs w:val="22"/>
          <w:lang w:eastAsia="ja-JP"/>
        </w:rPr>
        <w:t xml:space="preserve">a été proclamée </w:t>
      </w:r>
      <w:r w:rsidR="00F06D54">
        <w:rPr>
          <w:rFonts w:ascii="Helvetica" w:hAnsi="Helvetica" w:cs="Times"/>
          <w:color w:val="0000FF"/>
          <w:sz w:val="22"/>
          <w:szCs w:val="22"/>
          <w:lang w:eastAsia="ja-JP"/>
        </w:rPr>
        <w:t>la République islamique d’Iran</w:t>
      </w:r>
      <w:r w:rsidR="000417F0">
        <w:rPr>
          <w:rFonts w:ascii="Helvetica" w:hAnsi="Helvetica" w:cs="Times"/>
          <w:color w:val="0000FF"/>
          <w:sz w:val="22"/>
          <w:szCs w:val="22"/>
          <w:lang w:eastAsia="ja-JP"/>
        </w:rPr>
        <w:t>, avec l’ayatollah Khomeiny comme « guide suprême »</w:t>
      </w:r>
      <w:r w:rsidR="00F21CAE">
        <w:rPr>
          <w:rFonts w:ascii="Helvetica" w:hAnsi="Helvetica" w:cs="Times"/>
          <w:color w:val="0000FF"/>
          <w:sz w:val="22"/>
          <w:szCs w:val="22"/>
          <w:lang w:eastAsia="ja-JP"/>
        </w:rPr>
        <w:t xml:space="preserve"> </w:t>
      </w:r>
      <w:r w:rsidR="00F21CAE" w:rsidRPr="00F21CAE">
        <w:rPr>
          <w:rFonts w:ascii="Helvetica" w:hAnsi="Helvetica" w:cs="Times"/>
          <w:color w:val="008000"/>
          <w:sz w:val="22"/>
          <w:szCs w:val="22"/>
          <w:lang w:eastAsia="ja-JP"/>
        </w:rPr>
        <w:t>DIAPO</w:t>
      </w:r>
      <w:r w:rsidR="00EA1E6A">
        <w:rPr>
          <w:rFonts w:ascii="Helvetica" w:hAnsi="Helvetica" w:cs="Times"/>
          <w:color w:val="0000FF"/>
          <w:sz w:val="22"/>
          <w:szCs w:val="22"/>
          <w:lang w:eastAsia="ja-JP"/>
        </w:rPr>
        <w:t>)</w:t>
      </w:r>
      <w:r w:rsidR="000417F0">
        <w:rPr>
          <w:rFonts w:ascii="Helvetica" w:hAnsi="Helvetica" w:cs="Times"/>
          <w:color w:val="0000FF"/>
          <w:sz w:val="22"/>
          <w:szCs w:val="22"/>
          <w:lang w:eastAsia="ja-JP"/>
        </w:rPr>
        <w:t>.</w:t>
      </w:r>
      <w:r w:rsidR="00ED79BB">
        <w:rPr>
          <w:rFonts w:ascii="Helvetica" w:hAnsi="Helvetica" w:cs="Times"/>
          <w:color w:val="0000FF"/>
          <w:sz w:val="22"/>
          <w:szCs w:val="22"/>
          <w:lang w:eastAsia="ja-JP"/>
        </w:rPr>
        <w:t xml:space="preserve"> </w:t>
      </w:r>
    </w:p>
    <w:p w14:paraId="10067369" w14:textId="32CD8382" w:rsidR="00D3473D" w:rsidRDefault="00ED79BB" w:rsidP="00E000CB">
      <w:pPr>
        <w:jc w:val="both"/>
        <w:rPr>
          <w:rFonts w:ascii="Helvetica" w:hAnsi="Helvetica" w:cs="Times"/>
          <w:color w:val="0000FF"/>
          <w:sz w:val="22"/>
          <w:szCs w:val="22"/>
          <w:lang w:eastAsia="ja-JP"/>
        </w:rPr>
      </w:pPr>
      <w:r>
        <w:rPr>
          <w:rFonts w:ascii="Helvetica" w:hAnsi="Helvetica" w:cs="Times"/>
          <w:color w:val="0000FF"/>
          <w:sz w:val="22"/>
          <w:szCs w:val="22"/>
          <w:lang w:eastAsia="ja-JP"/>
        </w:rPr>
        <w:t xml:space="preserve">En arrivant à Paris, </w:t>
      </w:r>
      <w:r w:rsidR="00805F5C">
        <w:rPr>
          <w:rFonts w:ascii="Helvetica" w:hAnsi="Helvetica" w:cs="Times"/>
          <w:color w:val="0000FF"/>
          <w:sz w:val="22"/>
          <w:szCs w:val="22"/>
          <w:lang w:eastAsia="ja-JP"/>
        </w:rPr>
        <w:t xml:space="preserve">Roxane </w:t>
      </w:r>
      <w:r>
        <w:rPr>
          <w:rFonts w:ascii="Helvetica" w:hAnsi="Helvetica" w:cs="Times"/>
          <w:color w:val="0000FF"/>
          <w:sz w:val="22"/>
          <w:szCs w:val="22"/>
          <w:lang w:eastAsia="ja-JP"/>
        </w:rPr>
        <w:t xml:space="preserve">pose sur les lieux le regard </w:t>
      </w:r>
      <w:r w:rsidR="00AA2F32">
        <w:rPr>
          <w:rFonts w:ascii="Helvetica" w:hAnsi="Helvetica" w:cs="Times"/>
          <w:color w:val="0000FF"/>
          <w:sz w:val="22"/>
          <w:szCs w:val="22"/>
          <w:lang w:eastAsia="ja-JP"/>
        </w:rPr>
        <w:t xml:space="preserve">enchanté </w:t>
      </w:r>
      <w:r>
        <w:rPr>
          <w:rFonts w:ascii="Helvetica" w:hAnsi="Helvetica" w:cs="Times"/>
          <w:color w:val="0000FF"/>
          <w:sz w:val="22"/>
          <w:szCs w:val="22"/>
          <w:lang w:eastAsia="ja-JP"/>
        </w:rPr>
        <w:t>d’une touriste nourrie de rêveries autour de la littérature française qu’elle lisait en persan</w:t>
      </w:r>
      <w:r w:rsidR="00AA2F32">
        <w:rPr>
          <w:rFonts w:ascii="Helvetica" w:hAnsi="Helvetica" w:cs="Times"/>
          <w:color w:val="0000FF"/>
          <w:sz w:val="22"/>
          <w:szCs w:val="22"/>
          <w:lang w:eastAsia="ja-JP"/>
        </w:rPr>
        <w:t>.</w:t>
      </w:r>
      <w:r w:rsidR="005F229D">
        <w:rPr>
          <w:rFonts w:ascii="Helvetica" w:hAnsi="Helvetica" w:cs="Times"/>
          <w:color w:val="0000FF"/>
          <w:sz w:val="22"/>
          <w:szCs w:val="22"/>
          <w:lang w:eastAsia="ja-JP"/>
        </w:rPr>
        <w:t xml:space="preserve"> Elle voit les fantômes de Marius et Cosette au jardin du Luxembourg, se recueille devant la statue de Baudelaire et visite Paris « </w:t>
      </w:r>
      <w:r w:rsidR="005F229D" w:rsidRPr="005F229D">
        <w:rPr>
          <w:rFonts w:ascii="Helvetica" w:hAnsi="Helvetica" w:cs="Times"/>
          <w:i/>
          <w:color w:val="FF0000"/>
          <w:sz w:val="22"/>
          <w:szCs w:val="22"/>
          <w:lang w:eastAsia="ja-JP"/>
        </w:rPr>
        <w:t>comme d’autres se préparent pour la Mecque </w:t>
      </w:r>
      <w:r w:rsidR="005F229D">
        <w:rPr>
          <w:rFonts w:ascii="Helvetica" w:hAnsi="Helvetica" w:cs="Times"/>
          <w:color w:val="0000FF"/>
          <w:sz w:val="22"/>
          <w:szCs w:val="22"/>
          <w:lang w:eastAsia="ja-JP"/>
        </w:rPr>
        <w:t>»</w:t>
      </w:r>
      <w:r w:rsidR="00E03415">
        <w:rPr>
          <w:rFonts w:ascii="Helvetica" w:hAnsi="Helvetica" w:cs="Times"/>
          <w:color w:val="0000FF"/>
          <w:sz w:val="22"/>
          <w:szCs w:val="22"/>
          <w:lang w:eastAsia="ja-JP"/>
        </w:rPr>
        <w:t>, pénètre « </w:t>
      </w:r>
      <w:r w:rsidR="00E03415" w:rsidRPr="00E03415">
        <w:rPr>
          <w:rFonts w:ascii="Helvetica" w:hAnsi="Helvetica" w:cs="Times"/>
          <w:i/>
          <w:color w:val="FF0000"/>
          <w:sz w:val="22"/>
          <w:szCs w:val="22"/>
          <w:lang w:eastAsia="ja-JP"/>
        </w:rPr>
        <w:t>dans la cour de la Sorbonne comme dans un sanctuaire </w:t>
      </w:r>
      <w:r w:rsidR="00E03415">
        <w:rPr>
          <w:rFonts w:ascii="Helvetica" w:hAnsi="Helvetica" w:cs="Times"/>
          <w:color w:val="0000FF"/>
          <w:sz w:val="22"/>
          <w:szCs w:val="22"/>
          <w:lang w:eastAsia="ja-JP"/>
        </w:rPr>
        <w:t>»</w:t>
      </w:r>
      <w:r w:rsidR="005F229D">
        <w:rPr>
          <w:rFonts w:ascii="Helvetica" w:hAnsi="Helvetica" w:cs="Times"/>
          <w:color w:val="0000FF"/>
          <w:sz w:val="22"/>
          <w:szCs w:val="22"/>
          <w:lang w:eastAsia="ja-JP"/>
        </w:rPr>
        <w:t xml:space="preserve">. </w:t>
      </w:r>
      <w:r w:rsidR="00E000CB">
        <w:rPr>
          <w:rFonts w:ascii="Helvetica" w:hAnsi="Helvetica" w:cs="Times"/>
          <w:color w:val="0000FF"/>
          <w:sz w:val="22"/>
          <w:szCs w:val="22"/>
          <w:lang w:eastAsia="ja-JP"/>
        </w:rPr>
        <w:t xml:space="preserve">Et elle réalise le rêve de liberté et de revanche sur son pays natal cadenassé par les interdits : boire un verre de vin rouge à la terrasse d’un café parisien. </w:t>
      </w:r>
      <w:r w:rsidR="00E03415">
        <w:rPr>
          <w:rFonts w:ascii="Helvetica" w:hAnsi="Helvetica" w:cs="Times"/>
          <w:color w:val="0000FF"/>
          <w:sz w:val="22"/>
          <w:szCs w:val="22"/>
          <w:lang w:eastAsia="ja-JP"/>
        </w:rPr>
        <w:t>C’est la liberté au premier degré, la liberté de mouvement.</w:t>
      </w:r>
      <w:r w:rsidR="00E000CB">
        <w:rPr>
          <w:rFonts w:ascii="Helvetica" w:hAnsi="Helvetica" w:cs="Times"/>
          <w:color w:val="0000FF"/>
          <w:sz w:val="22"/>
          <w:szCs w:val="22"/>
          <w:lang w:eastAsia="ja-JP"/>
        </w:rPr>
        <w:t xml:space="preserve"> Elle entre dans cet univers comme dans un conte des mille et une nuits</w:t>
      </w:r>
      <w:r w:rsidR="00E03415">
        <w:rPr>
          <w:rFonts w:ascii="Helvetica" w:hAnsi="Helvetica" w:cs="Times"/>
          <w:color w:val="0000FF"/>
          <w:sz w:val="22"/>
          <w:szCs w:val="22"/>
          <w:lang w:eastAsia="ja-JP"/>
        </w:rPr>
        <w:t xml:space="preserve">, dans un </w:t>
      </w:r>
      <w:r w:rsidR="00E03415" w:rsidRPr="00E03415">
        <w:rPr>
          <w:rFonts w:ascii="Helvetica" w:hAnsi="Helvetica" w:cs="Times"/>
          <w:i/>
          <w:color w:val="FF0000"/>
          <w:sz w:val="22"/>
          <w:szCs w:val="22"/>
          <w:lang w:eastAsia="ja-JP"/>
        </w:rPr>
        <w:t>« espace-temps indescriptible </w:t>
      </w:r>
      <w:r w:rsidR="00E03415">
        <w:rPr>
          <w:rFonts w:ascii="Helvetica" w:hAnsi="Helvetica" w:cs="Times"/>
          <w:color w:val="0000FF"/>
          <w:sz w:val="22"/>
          <w:szCs w:val="22"/>
          <w:lang w:eastAsia="ja-JP"/>
        </w:rPr>
        <w:t>» où « </w:t>
      </w:r>
      <w:r w:rsidR="00E03415" w:rsidRPr="00E03415">
        <w:rPr>
          <w:rFonts w:ascii="Helvetica" w:hAnsi="Helvetica" w:cs="Times"/>
          <w:i/>
          <w:color w:val="FF0000"/>
          <w:sz w:val="22"/>
          <w:szCs w:val="22"/>
          <w:lang w:eastAsia="ja-JP"/>
        </w:rPr>
        <w:t>la matérialité de son corps avait fondu sous l’extase </w:t>
      </w:r>
      <w:r w:rsidR="00E03415">
        <w:rPr>
          <w:rFonts w:ascii="Helvetica" w:hAnsi="Helvetica" w:cs="Times"/>
          <w:color w:val="0000FF"/>
          <w:sz w:val="22"/>
          <w:szCs w:val="22"/>
          <w:lang w:eastAsia="ja-JP"/>
        </w:rPr>
        <w:t>»</w:t>
      </w:r>
      <w:r w:rsidR="00E000CB">
        <w:rPr>
          <w:rFonts w:ascii="Helvetica" w:hAnsi="Helvetica" w:cs="Times"/>
          <w:color w:val="0000FF"/>
          <w:sz w:val="22"/>
          <w:szCs w:val="22"/>
          <w:lang w:eastAsia="ja-JP"/>
        </w:rPr>
        <w:t>. Et quand elle convoque le terme « regard persan » en jouant aussi sur les deux orthographes, c’est pour lui donner une connotation négative et l’attribuer aux hommes de son pays : « </w:t>
      </w:r>
      <w:r w:rsidR="00E000CB" w:rsidRPr="00597B7B">
        <w:rPr>
          <w:rFonts w:ascii="Helvetica" w:hAnsi="Helvetica" w:cs="Times"/>
          <w:i/>
          <w:color w:val="FF0000"/>
          <w:sz w:val="22"/>
          <w:szCs w:val="22"/>
          <w:lang w:eastAsia="ja-JP"/>
        </w:rPr>
        <w:t>Au pays des mollahs, les regard</w:t>
      </w:r>
      <w:r w:rsidR="00597B7B" w:rsidRPr="00597B7B">
        <w:rPr>
          <w:rFonts w:ascii="Helvetica" w:hAnsi="Helvetica" w:cs="Times"/>
          <w:i/>
          <w:color w:val="FF0000"/>
          <w:sz w:val="22"/>
          <w:szCs w:val="22"/>
          <w:lang w:eastAsia="ja-JP"/>
        </w:rPr>
        <w:t>s des hommes s’accrochent à vous, vous pénètrent, malgré le manteau et le voile, comme des rayons X jusqu’à l’os</w:t>
      </w:r>
      <w:r w:rsidR="00E03415">
        <w:rPr>
          <w:rFonts w:ascii="Helvetica" w:hAnsi="Helvetica" w:cs="Times"/>
          <w:i/>
          <w:color w:val="FF0000"/>
          <w:sz w:val="22"/>
          <w:szCs w:val="22"/>
          <w:lang w:eastAsia="ja-JP"/>
        </w:rPr>
        <w:t>.</w:t>
      </w:r>
      <w:r w:rsidR="00B00DBA">
        <w:rPr>
          <w:rFonts w:ascii="Helvetica" w:hAnsi="Helvetica" w:cs="Times"/>
          <w:i/>
          <w:color w:val="FF0000"/>
          <w:sz w:val="22"/>
          <w:szCs w:val="22"/>
          <w:lang w:eastAsia="ja-JP"/>
        </w:rPr>
        <w:t xml:space="preserve"> Méticuleux, ils vous auscultent</w:t>
      </w:r>
      <w:r w:rsidR="00E03415">
        <w:rPr>
          <w:rFonts w:ascii="Helvetica" w:hAnsi="Helvetica" w:cs="Times"/>
          <w:i/>
          <w:color w:val="FF0000"/>
          <w:sz w:val="22"/>
          <w:szCs w:val="22"/>
          <w:lang w:eastAsia="ja-JP"/>
        </w:rPr>
        <w:t>, vous dép</w:t>
      </w:r>
      <w:r w:rsidR="00B00DBA">
        <w:rPr>
          <w:rFonts w:ascii="Helvetica" w:hAnsi="Helvetica" w:cs="Times"/>
          <w:i/>
          <w:color w:val="FF0000"/>
          <w:sz w:val="22"/>
          <w:szCs w:val="22"/>
          <w:lang w:eastAsia="ja-JP"/>
        </w:rPr>
        <w:t>ou</w:t>
      </w:r>
      <w:r w:rsidR="00E03415">
        <w:rPr>
          <w:rFonts w:ascii="Helvetica" w:hAnsi="Helvetica" w:cs="Times"/>
          <w:i/>
          <w:color w:val="FF0000"/>
          <w:sz w:val="22"/>
          <w:szCs w:val="22"/>
          <w:lang w:eastAsia="ja-JP"/>
        </w:rPr>
        <w:t>illent</w:t>
      </w:r>
      <w:r w:rsidR="00597B7B" w:rsidRPr="00597B7B">
        <w:rPr>
          <w:rFonts w:ascii="Helvetica" w:hAnsi="Helvetica" w:cs="Times"/>
          <w:i/>
          <w:color w:val="FF0000"/>
          <w:sz w:val="22"/>
          <w:szCs w:val="22"/>
          <w:lang w:eastAsia="ja-JP"/>
        </w:rPr>
        <w:t>…C’est ça le regard persan, le regard perçant. </w:t>
      </w:r>
      <w:r w:rsidR="00597B7B">
        <w:rPr>
          <w:rFonts w:ascii="Helvetica" w:hAnsi="Helvetica" w:cs="Times"/>
          <w:color w:val="0000FF"/>
          <w:sz w:val="22"/>
          <w:szCs w:val="22"/>
          <w:lang w:eastAsia="ja-JP"/>
        </w:rPr>
        <w:t>»</w:t>
      </w:r>
    </w:p>
    <w:p w14:paraId="573AA6AD" w14:textId="3188D51F" w:rsidR="00785750" w:rsidRDefault="00AE4D5D" w:rsidP="00D049FD">
      <w:pPr>
        <w:jc w:val="both"/>
        <w:rPr>
          <w:rFonts w:ascii="Helvetica" w:hAnsi="Helvetica" w:cs="Times"/>
          <w:color w:val="0000FF"/>
          <w:sz w:val="22"/>
          <w:szCs w:val="22"/>
          <w:lang w:eastAsia="ja-JP"/>
        </w:rPr>
      </w:pPr>
      <w:r>
        <w:rPr>
          <w:rFonts w:ascii="Helvetica" w:hAnsi="Helvetica" w:cs="Times"/>
          <w:color w:val="0000FF"/>
          <w:sz w:val="22"/>
          <w:szCs w:val="22"/>
          <w:lang w:eastAsia="ja-JP"/>
        </w:rPr>
        <w:t>Elle reprend pied avec le réel, obtient une carte de séjour et s’inscrit à l’Alliance Française pour apprendre le français</w:t>
      </w:r>
      <w:r w:rsidR="00624622">
        <w:rPr>
          <w:rFonts w:ascii="Helvetica" w:hAnsi="Helvetica" w:cs="Times"/>
          <w:color w:val="0000FF"/>
          <w:sz w:val="22"/>
          <w:szCs w:val="22"/>
          <w:lang w:eastAsia="ja-JP"/>
        </w:rPr>
        <w:t xml:space="preserve">. </w:t>
      </w:r>
      <w:r w:rsidR="0078271E">
        <w:rPr>
          <w:rFonts w:ascii="Helvetica" w:hAnsi="Helvetica" w:cs="Times"/>
          <w:color w:val="0000FF"/>
          <w:sz w:val="22"/>
          <w:szCs w:val="22"/>
          <w:lang w:eastAsia="ja-JP"/>
        </w:rPr>
        <w:t>A partir d’une question très anodine posée par le</w:t>
      </w:r>
      <w:r w:rsidR="00700319">
        <w:rPr>
          <w:rFonts w:ascii="Helvetica" w:hAnsi="Helvetica" w:cs="Times"/>
          <w:color w:val="0000FF"/>
          <w:sz w:val="22"/>
          <w:szCs w:val="22"/>
          <w:lang w:eastAsia="ja-JP"/>
        </w:rPr>
        <w:t>s différents étudiants</w:t>
      </w:r>
      <w:r w:rsidR="0078271E">
        <w:rPr>
          <w:rFonts w:ascii="Helvetica" w:hAnsi="Helvetica" w:cs="Times"/>
          <w:color w:val="0000FF"/>
          <w:sz w:val="22"/>
          <w:szCs w:val="22"/>
          <w:lang w:eastAsia="ja-JP"/>
        </w:rPr>
        <w:t xml:space="preserve"> : « As-tu des frères et sœurs ? », elle ne peut répondre, elle est prise d’une véritable crise de panique : son père </w:t>
      </w:r>
      <w:r w:rsidR="000F16B0">
        <w:rPr>
          <w:rFonts w:ascii="Helvetica" w:hAnsi="Helvetica" w:cs="Times"/>
          <w:color w:val="0000FF"/>
          <w:sz w:val="22"/>
          <w:szCs w:val="22"/>
          <w:lang w:eastAsia="ja-JP"/>
        </w:rPr>
        <w:t>Pach</w:t>
      </w:r>
      <w:r w:rsidR="00C76F76">
        <w:rPr>
          <w:rFonts w:ascii="Helvetica" w:hAnsi="Helvetica" w:cs="Times"/>
          <w:color w:val="0000FF"/>
          <w:sz w:val="22"/>
          <w:szCs w:val="22"/>
          <w:lang w:eastAsia="ja-JP"/>
        </w:rPr>
        <w:t>a</w:t>
      </w:r>
      <w:r w:rsidR="000F16B0">
        <w:rPr>
          <w:rFonts w:ascii="Helvetica" w:hAnsi="Helvetica" w:cs="Times"/>
          <w:color w:val="0000FF"/>
          <w:sz w:val="22"/>
          <w:szCs w:val="22"/>
          <w:lang w:eastAsia="ja-JP"/>
        </w:rPr>
        <w:t xml:space="preserve"> Khân, ingénieur, a</w:t>
      </w:r>
      <w:r w:rsidR="00B93307">
        <w:rPr>
          <w:rFonts w:ascii="Helvetica" w:hAnsi="Helvetica" w:cs="Times"/>
          <w:color w:val="0000FF"/>
          <w:sz w:val="22"/>
          <w:szCs w:val="22"/>
          <w:lang w:eastAsia="ja-JP"/>
        </w:rPr>
        <w:t>vait</w:t>
      </w:r>
      <w:r w:rsidR="000F16B0">
        <w:rPr>
          <w:rFonts w:ascii="Helvetica" w:hAnsi="Helvetica" w:cs="Times"/>
          <w:color w:val="0000FF"/>
          <w:sz w:val="22"/>
          <w:szCs w:val="22"/>
          <w:lang w:eastAsia="ja-JP"/>
        </w:rPr>
        <w:t xml:space="preserve"> un fonctionnement</w:t>
      </w:r>
      <w:r w:rsidR="008623AE">
        <w:rPr>
          <w:rFonts w:ascii="Helvetica" w:hAnsi="Helvetica" w:cs="Times"/>
          <w:color w:val="0000FF"/>
          <w:sz w:val="22"/>
          <w:szCs w:val="22"/>
          <w:lang w:eastAsia="ja-JP"/>
        </w:rPr>
        <w:t xml:space="preserve"> quasi-</w:t>
      </w:r>
      <w:r w:rsidR="000F16B0">
        <w:rPr>
          <w:rFonts w:ascii="Helvetica" w:hAnsi="Helvetica" w:cs="Times"/>
          <w:color w:val="0000FF"/>
          <w:sz w:val="22"/>
          <w:szCs w:val="22"/>
          <w:lang w:eastAsia="ja-JP"/>
        </w:rPr>
        <w:t xml:space="preserve"> féodal, il </w:t>
      </w:r>
      <w:r w:rsidR="00B93307">
        <w:rPr>
          <w:rFonts w:ascii="Helvetica" w:hAnsi="Helvetica" w:cs="Times"/>
          <w:color w:val="0000FF"/>
          <w:sz w:val="22"/>
          <w:szCs w:val="22"/>
          <w:lang w:eastAsia="ja-JP"/>
        </w:rPr>
        <w:t xml:space="preserve">était </w:t>
      </w:r>
      <w:r w:rsidR="008623AE">
        <w:rPr>
          <w:rFonts w:ascii="Helvetica" w:hAnsi="Helvetica" w:cs="Times"/>
          <w:color w:val="0000FF"/>
          <w:sz w:val="22"/>
          <w:szCs w:val="22"/>
          <w:lang w:eastAsia="ja-JP"/>
        </w:rPr>
        <w:t>polygame ;</w:t>
      </w:r>
      <w:r w:rsidR="0078271E">
        <w:rPr>
          <w:rFonts w:ascii="Helvetica" w:hAnsi="Helvetica" w:cs="Times"/>
          <w:color w:val="0000FF"/>
          <w:sz w:val="22"/>
          <w:szCs w:val="22"/>
          <w:lang w:eastAsia="ja-JP"/>
        </w:rPr>
        <w:t xml:space="preserve"> </w:t>
      </w:r>
      <w:r w:rsidR="00AB11D9">
        <w:rPr>
          <w:rFonts w:ascii="Helvetica" w:hAnsi="Helvetica" w:cs="Times"/>
          <w:color w:val="0000FF"/>
          <w:sz w:val="22"/>
          <w:szCs w:val="22"/>
          <w:lang w:eastAsia="ja-JP"/>
        </w:rPr>
        <w:t xml:space="preserve">Roxane </w:t>
      </w:r>
      <w:r w:rsidR="0078271E">
        <w:rPr>
          <w:rFonts w:ascii="Helvetica" w:hAnsi="Helvetica" w:cs="Times"/>
          <w:color w:val="0000FF"/>
          <w:sz w:val="22"/>
          <w:szCs w:val="22"/>
          <w:lang w:eastAsia="ja-JP"/>
        </w:rPr>
        <w:t xml:space="preserve">a tellement de frères et sœurs qu’elle ne se souvient ni de leur nombre ni de leurs différents prénoms. </w:t>
      </w:r>
      <w:r w:rsidR="00C8159B">
        <w:rPr>
          <w:rFonts w:ascii="Helvetica" w:hAnsi="Helvetica" w:cs="Times"/>
          <w:color w:val="0000FF"/>
          <w:sz w:val="22"/>
          <w:szCs w:val="22"/>
          <w:lang w:eastAsia="ja-JP"/>
        </w:rPr>
        <w:t xml:space="preserve">Enfant, elle faisait </w:t>
      </w:r>
      <w:r w:rsidR="001A1E70">
        <w:rPr>
          <w:rFonts w:ascii="Helvetica" w:hAnsi="Helvetica" w:cs="Times"/>
          <w:color w:val="0000FF"/>
          <w:sz w:val="22"/>
          <w:szCs w:val="22"/>
          <w:lang w:eastAsia="ja-JP"/>
        </w:rPr>
        <w:t xml:space="preserve">plusieurs fois le tour de ses dix doigts pour les compter. </w:t>
      </w:r>
      <w:r w:rsidR="00C96DB1">
        <w:rPr>
          <w:rFonts w:ascii="Helvetica" w:hAnsi="Helvetica" w:cs="Times"/>
          <w:color w:val="0000FF"/>
          <w:sz w:val="22"/>
          <w:szCs w:val="22"/>
          <w:lang w:eastAsia="ja-JP"/>
        </w:rPr>
        <w:t>Elle pren</w:t>
      </w:r>
      <w:r w:rsidR="001A1E70">
        <w:rPr>
          <w:rFonts w:ascii="Helvetica" w:hAnsi="Helvetica" w:cs="Times"/>
          <w:color w:val="0000FF"/>
          <w:sz w:val="22"/>
          <w:szCs w:val="22"/>
          <w:lang w:eastAsia="ja-JP"/>
        </w:rPr>
        <w:t xml:space="preserve">ait </w:t>
      </w:r>
      <w:r w:rsidR="00C96DB1">
        <w:rPr>
          <w:rFonts w:ascii="Helvetica" w:hAnsi="Helvetica" w:cs="Times"/>
          <w:color w:val="0000FF"/>
          <w:sz w:val="22"/>
          <w:szCs w:val="22"/>
          <w:lang w:eastAsia="ja-JP"/>
        </w:rPr>
        <w:t xml:space="preserve"> d’ailleurs certains d’entre eux pour ses oncles et ses tantes. Cette confusion identitaire qui lui est spécifique, qui ne caractérise pas toutes les familles iraniennes, la </w:t>
      </w:r>
      <w:proofErr w:type="gramStart"/>
      <w:r w:rsidR="00C96DB1">
        <w:rPr>
          <w:rFonts w:ascii="Helvetica" w:hAnsi="Helvetica" w:cs="Times"/>
          <w:color w:val="0000FF"/>
          <w:sz w:val="22"/>
          <w:szCs w:val="22"/>
          <w:lang w:eastAsia="ja-JP"/>
        </w:rPr>
        <w:t>renvoie</w:t>
      </w:r>
      <w:proofErr w:type="gramEnd"/>
      <w:r w:rsidR="00C96DB1">
        <w:rPr>
          <w:rFonts w:ascii="Helvetica" w:hAnsi="Helvetica" w:cs="Times"/>
          <w:color w:val="0000FF"/>
          <w:sz w:val="22"/>
          <w:szCs w:val="22"/>
          <w:lang w:eastAsia="ja-JP"/>
        </w:rPr>
        <w:t xml:space="preserve"> cependant</w:t>
      </w:r>
      <w:r w:rsidR="00700319">
        <w:rPr>
          <w:rFonts w:ascii="Helvetica" w:hAnsi="Helvetica" w:cs="Times"/>
          <w:color w:val="0000FF"/>
          <w:sz w:val="22"/>
          <w:szCs w:val="22"/>
          <w:lang w:eastAsia="ja-JP"/>
        </w:rPr>
        <w:t xml:space="preserve"> </w:t>
      </w:r>
      <w:r w:rsidR="00C96DB1">
        <w:rPr>
          <w:rFonts w:ascii="Helvetica" w:hAnsi="Helvetica" w:cs="Times"/>
          <w:color w:val="0000FF"/>
          <w:sz w:val="22"/>
          <w:szCs w:val="22"/>
          <w:lang w:eastAsia="ja-JP"/>
        </w:rPr>
        <w:t>à une marginalité orientale.</w:t>
      </w:r>
      <w:r w:rsidR="006C69FE">
        <w:rPr>
          <w:rFonts w:ascii="Helvetica" w:hAnsi="Helvetica" w:cs="Times"/>
          <w:color w:val="0000FF"/>
          <w:sz w:val="22"/>
          <w:szCs w:val="22"/>
          <w:lang w:eastAsia="ja-JP"/>
        </w:rPr>
        <w:t xml:space="preserve"> Elle quitte l ‘Alliance française et continue toute seule</w:t>
      </w:r>
      <w:r w:rsidR="00FF7D9F">
        <w:rPr>
          <w:rFonts w:ascii="Helvetica" w:hAnsi="Helvetica" w:cs="Times"/>
          <w:color w:val="0000FF"/>
          <w:sz w:val="22"/>
          <w:szCs w:val="22"/>
          <w:lang w:eastAsia="ja-JP"/>
        </w:rPr>
        <w:t xml:space="preserve"> l’étude du français. </w:t>
      </w:r>
      <w:r w:rsidR="006927F1">
        <w:rPr>
          <w:rFonts w:ascii="Helvetica" w:hAnsi="Helvetica" w:cs="Times"/>
          <w:color w:val="0000FF"/>
          <w:sz w:val="22"/>
          <w:szCs w:val="22"/>
          <w:lang w:eastAsia="ja-JP"/>
        </w:rPr>
        <w:t xml:space="preserve">Elle comprend alors l’enjeu que représente </w:t>
      </w:r>
      <w:r w:rsidR="00FF7D9F">
        <w:rPr>
          <w:rFonts w:ascii="Helvetica" w:hAnsi="Helvetica" w:cs="Times"/>
          <w:color w:val="0000FF"/>
          <w:sz w:val="22"/>
          <w:szCs w:val="22"/>
          <w:lang w:eastAsia="ja-JP"/>
        </w:rPr>
        <w:t xml:space="preserve">cet </w:t>
      </w:r>
      <w:r w:rsidR="006927F1">
        <w:rPr>
          <w:rFonts w:ascii="Helvetica" w:hAnsi="Helvetica" w:cs="Times"/>
          <w:color w:val="0000FF"/>
          <w:sz w:val="22"/>
          <w:szCs w:val="22"/>
          <w:lang w:eastAsia="ja-JP"/>
        </w:rPr>
        <w:t>apprentissage</w:t>
      </w:r>
      <w:r w:rsidR="00FF7D9F">
        <w:rPr>
          <w:rFonts w:ascii="Helvetica" w:hAnsi="Helvetica" w:cs="Times"/>
          <w:color w:val="0000FF"/>
          <w:sz w:val="22"/>
          <w:szCs w:val="22"/>
          <w:lang w:eastAsia="ja-JP"/>
        </w:rPr>
        <w:t> :</w:t>
      </w:r>
      <w:r w:rsidR="00805F5C">
        <w:rPr>
          <w:rFonts w:ascii="Helvetica" w:hAnsi="Helvetica" w:cs="Times"/>
          <w:color w:val="0000FF"/>
          <w:sz w:val="22"/>
          <w:szCs w:val="22"/>
          <w:lang w:eastAsia="ja-JP"/>
        </w:rPr>
        <w:t xml:space="preserve"> </w:t>
      </w:r>
      <w:r w:rsidR="006927F1">
        <w:rPr>
          <w:rFonts w:ascii="Helvetica" w:hAnsi="Helvetica" w:cs="Times"/>
          <w:color w:val="0000FF"/>
          <w:sz w:val="22"/>
          <w:szCs w:val="22"/>
          <w:lang w:eastAsia="ja-JP"/>
        </w:rPr>
        <w:t>« </w:t>
      </w:r>
      <w:r w:rsidR="006927F1" w:rsidRPr="002B2AE9">
        <w:rPr>
          <w:rFonts w:ascii="Helvetica" w:hAnsi="Helvetica" w:cs="Times"/>
          <w:i/>
          <w:color w:val="FF0000"/>
          <w:sz w:val="22"/>
          <w:szCs w:val="22"/>
          <w:lang w:eastAsia="ja-JP"/>
        </w:rPr>
        <w:t>L’étrangeté d’une langue étrangère qui se refusait à elle et qui la refusait lui firent sentir ce qu’était l’exil, ce que c’était  qu’être exilée. L’exil, c’était la langue </w:t>
      </w:r>
      <w:r w:rsidR="006927F1">
        <w:rPr>
          <w:rFonts w:ascii="Helvetica" w:hAnsi="Helvetica" w:cs="Times"/>
          <w:color w:val="0000FF"/>
          <w:sz w:val="22"/>
          <w:szCs w:val="22"/>
          <w:lang w:eastAsia="ja-JP"/>
        </w:rPr>
        <w:t xml:space="preserve">». </w:t>
      </w:r>
      <w:r w:rsidR="003962E7">
        <w:rPr>
          <w:rFonts w:ascii="Helvetica" w:hAnsi="Helvetica" w:cs="Times"/>
          <w:color w:val="0000FF"/>
          <w:sz w:val="22"/>
          <w:szCs w:val="22"/>
          <w:lang w:eastAsia="ja-JP"/>
        </w:rPr>
        <w:t xml:space="preserve">Contrairement à Usbek pour qui l’exil était lié à  l’arrachement au pays natal, l’exil pour elle est la difficulté de prendre racine  dans la langue de son pays d’élection. </w:t>
      </w:r>
      <w:r w:rsidR="002B2AE9">
        <w:rPr>
          <w:rFonts w:ascii="Helvetica" w:hAnsi="Helvetica" w:cs="Times"/>
          <w:color w:val="0000FF"/>
          <w:sz w:val="22"/>
          <w:szCs w:val="22"/>
          <w:lang w:eastAsia="ja-JP"/>
        </w:rPr>
        <w:t>Parler persan ou parler le français avec l’accent iranien, c’était la menace d’être réexpédiée au pays de mollahs, c’était aussi ressusciter les souvenirs traumatiques familiaux et historiques, faire saigner sa mémoire blessée. « </w:t>
      </w:r>
      <w:r w:rsidR="002B2AE9" w:rsidRPr="002B2AE9">
        <w:rPr>
          <w:rFonts w:ascii="Helvetica" w:hAnsi="Helvetica" w:cs="Times"/>
          <w:i/>
          <w:color w:val="FF0000"/>
          <w:sz w:val="22"/>
          <w:szCs w:val="22"/>
          <w:lang w:eastAsia="ja-JP"/>
        </w:rPr>
        <w:t>Cette langue était devenue malgré elle complice d’une histoire calamiteuse et infamante…où chaque mot était sali, trahi par les mollahs</w:t>
      </w:r>
      <w:r w:rsidR="002B2AE9">
        <w:rPr>
          <w:rFonts w:ascii="Helvetica" w:hAnsi="Helvetica" w:cs="Times"/>
          <w:color w:val="0000FF"/>
          <w:sz w:val="22"/>
          <w:szCs w:val="22"/>
          <w:lang w:eastAsia="ja-JP"/>
        </w:rPr>
        <w:t>… »</w:t>
      </w:r>
      <w:r w:rsidR="009966FF">
        <w:rPr>
          <w:rFonts w:ascii="Helvetica" w:hAnsi="Helvetica" w:cs="Times"/>
          <w:color w:val="0000FF"/>
          <w:sz w:val="22"/>
          <w:szCs w:val="22"/>
          <w:lang w:eastAsia="ja-JP"/>
        </w:rPr>
        <w:t xml:space="preserve">. Elle se rend compte que ce rejet est partagé par les Iraniens qui avaient fui le régime. </w:t>
      </w:r>
      <w:r w:rsidR="00893FC6">
        <w:rPr>
          <w:rFonts w:ascii="Helvetica" w:hAnsi="Helvetica" w:cs="Times"/>
          <w:color w:val="0000FF"/>
          <w:sz w:val="22"/>
          <w:szCs w:val="22"/>
          <w:lang w:eastAsia="ja-JP"/>
        </w:rPr>
        <w:t>Vous vous souvenez peut-être que Quentin Carissimo, directeur-adjoint de la Chartreuse</w:t>
      </w:r>
      <w:r w:rsidR="000871D7">
        <w:rPr>
          <w:rFonts w:ascii="Helvetica" w:hAnsi="Helvetica" w:cs="Times"/>
          <w:color w:val="0000FF"/>
          <w:sz w:val="22"/>
          <w:szCs w:val="22"/>
          <w:lang w:eastAsia="ja-JP"/>
        </w:rPr>
        <w:t>,</w:t>
      </w:r>
      <w:r w:rsidR="00893FC6">
        <w:rPr>
          <w:rFonts w:ascii="Helvetica" w:hAnsi="Helvetica" w:cs="Times"/>
          <w:color w:val="0000FF"/>
          <w:sz w:val="22"/>
          <w:szCs w:val="22"/>
          <w:lang w:eastAsia="ja-JP"/>
        </w:rPr>
        <w:t xml:space="preserve"> nous avait parlé de l’écrivain iranien Pedro Kadivar et son </w:t>
      </w:r>
      <w:r w:rsidR="00893FC6" w:rsidRPr="00B441F3">
        <w:rPr>
          <w:rFonts w:ascii="Helvetica" w:hAnsi="Helvetica" w:cs="Times"/>
          <w:i/>
          <w:color w:val="0000FF"/>
          <w:sz w:val="22"/>
          <w:szCs w:val="22"/>
          <w:lang w:eastAsia="ja-JP"/>
        </w:rPr>
        <w:t>« Petit Livre des migrations </w:t>
      </w:r>
      <w:r w:rsidR="00893FC6">
        <w:rPr>
          <w:rFonts w:ascii="Helvetica" w:hAnsi="Helvetica" w:cs="Times"/>
          <w:color w:val="0000FF"/>
          <w:sz w:val="22"/>
          <w:szCs w:val="22"/>
          <w:lang w:eastAsia="ja-JP"/>
        </w:rPr>
        <w:t>»</w:t>
      </w:r>
      <w:r w:rsidR="009677A8">
        <w:rPr>
          <w:rFonts w:ascii="Helvetica" w:hAnsi="Helvetica" w:cs="Times"/>
          <w:color w:val="0000FF"/>
          <w:sz w:val="22"/>
          <w:szCs w:val="22"/>
          <w:lang w:eastAsia="ja-JP"/>
        </w:rPr>
        <w:t>, publié en 2015</w:t>
      </w:r>
      <w:r w:rsidR="00893FC6">
        <w:rPr>
          <w:rFonts w:ascii="Helvetica" w:hAnsi="Helvetica" w:cs="Times"/>
          <w:color w:val="0000FF"/>
          <w:sz w:val="22"/>
          <w:szCs w:val="22"/>
          <w:lang w:eastAsia="ja-JP"/>
        </w:rPr>
        <w:t>.</w:t>
      </w:r>
      <w:r w:rsidR="00B441F3">
        <w:rPr>
          <w:rFonts w:ascii="Helvetica" w:hAnsi="Helvetica" w:cs="Times"/>
          <w:color w:val="0000FF"/>
          <w:sz w:val="22"/>
          <w:szCs w:val="22"/>
          <w:lang w:eastAsia="ja-JP"/>
        </w:rPr>
        <w:t xml:space="preserve"> Lui aussi, arrivé à Paris en 1983, à l’âge de 16 ans, s’est refusé pendant près de 20 ans à parler le persan, il écrit qu’il a fait « </w:t>
      </w:r>
      <w:r w:rsidR="00B441F3" w:rsidRPr="00B441F3">
        <w:rPr>
          <w:rFonts w:ascii="Helvetica" w:hAnsi="Helvetica" w:cs="Times"/>
          <w:i/>
          <w:color w:val="FF0000"/>
          <w:sz w:val="22"/>
          <w:szCs w:val="22"/>
          <w:lang w:eastAsia="ja-JP"/>
        </w:rPr>
        <w:t>subir à sa langue l’épreuve violente d’un refoulement absolu</w:t>
      </w:r>
      <w:r w:rsidR="00B441F3">
        <w:rPr>
          <w:rFonts w:ascii="Helvetica" w:hAnsi="Helvetica" w:cs="Times"/>
          <w:color w:val="0000FF"/>
          <w:sz w:val="22"/>
          <w:szCs w:val="22"/>
          <w:lang w:eastAsia="ja-JP"/>
        </w:rPr>
        <w:t>.</w:t>
      </w:r>
      <w:r w:rsidR="00C11C00">
        <w:rPr>
          <w:rFonts w:ascii="Helvetica" w:hAnsi="Helvetica" w:cs="Times"/>
          <w:color w:val="0000FF"/>
          <w:sz w:val="22"/>
          <w:szCs w:val="22"/>
          <w:lang w:eastAsia="ja-JP"/>
        </w:rPr>
        <w:t xml:space="preserve"> </w:t>
      </w:r>
      <w:r w:rsidR="00C11C00" w:rsidRPr="00107344">
        <w:rPr>
          <w:rFonts w:ascii="Helvetica" w:hAnsi="Helvetica" w:cs="Times"/>
          <w:i/>
          <w:color w:val="FF0000"/>
          <w:sz w:val="22"/>
          <w:szCs w:val="22"/>
          <w:lang w:eastAsia="ja-JP"/>
        </w:rPr>
        <w:t xml:space="preserve">Paris fut pour moi le lieu de l’éclatement progressif de </w:t>
      </w:r>
      <w:r w:rsidR="00107344" w:rsidRPr="00107344">
        <w:rPr>
          <w:rFonts w:ascii="Helvetica" w:hAnsi="Helvetica" w:cs="Times"/>
          <w:i/>
          <w:color w:val="FF0000"/>
          <w:sz w:val="22"/>
          <w:szCs w:val="22"/>
          <w:lang w:eastAsia="ja-JP"/>
        </w:rPr>
        <w:t>la langue maternelle</w:t>
      </w:r>
      <w:r w:rsidR="00B441F3">
        <w:rPr>
          <w:rFonts w:ascii="Helvetica" w:hAnsi="Helvetica" w:cs="Times"/>
          <w:color w:val="0000FF"/>
          <w:sz w:val="22"/>
          <w:szCs w:val="22"/>
          <w:lang w:eastAsia="ja-JP"/>
        </w:rPr>
        <w:t> ». Il a choisi le français parce que vouloir changer de langue, c’est changer de vie, c’est se changer soi-même.</w:t>
      </w:r>
      <w:r w:rsidR="002B2AE9">
        <w:rPr>
          <w:rFonts w:ascii="Helvetica" w:hAnsi="Helvetica" w:cs="Times"/>
          <w:color w:val="0000FF"/>
          <w:sz w:val="22"/>
          <w:szCs w:val="22"/>
          <w:lang w:eastAsia="ja-JP"/>
        </w:rPr>
        <w:t xml:space="preserve"> </w:t>
      </w:r>
      <w:r w:rsidR="00B44DBE">
        <w:rPr>
          <w:rFonts w:ascii="Helvetica" w:hAnsi="Helvetica" w:cs="Times"/>
          <w:color w:val="0000FF"/>
          <w:sz w:val="22"/>
          <w:szCs w:val="22"/>
          <w:lang w:eastAsia="ja-JP"/>
        </w:rPr>
        <w:t>Roxane aussi, r</w:t>
      </w:r>
      <w:r w:rsidR="002B2AE9">
        <w:rPr>
          <w:rFonts w:ascii="Helvetica" w:hAnsi="Helvetica" w:cs="Times"/>
          <w:color w:val="0000FF"/>
          <w:sz w:val="22"/>
          <w:szCs w:val="22"/>
          <w:lang w:eastAsia="ja-JP"/>
        </w:rPr>
        <w:t>ejetant sa patrie, décide que « </w:t>
      </w:r>
      <w:r w:rsidR="002B2AE9" w:rsidRPr="002B2AE9">
        <w:rPr>
          <w:rFonts w:ascii="Helvetica" w:hAnsi="Helvetica" w:cs="Times"/>
          <w:i/>
          <w:color w:val="FF0000"/>
          <w:sz w:val="22"/>
          <w:szCs w:val="22"/>
          <w:lang w:eastAsia="ja-JP"/>
        </w:rPr>
        <w:t>sa patrie à elle serait la langue </w:t>
      </w:r>
      <w:r w:rsidR="002B2AE9">
        <w:rPr>
          <w:rFonts w:ascii="Helvetica" w:hAnsi="Helvetica" w:cs="Times"/>
          <w:color w:val="0000FF"/>
          <w:sz w:val="22"/>
          <w:szCs w:val="22"/>
          <w:lang w:eastAsia="ja-JP"/>
        </w:rPr>
        <w:t>»</w:t>
      </w:r>
      <w:r w:rsidR="006F6CD7">
        <w:rPr>
          <w:rFonts w:ascii="Helvetica" w:hAnsi="Helvetica" w:cs="Times"/>
          <w:color w:val="0000FF"/>
          <w:sz w:val="22"/>
          <w:szCs w:val="22"/>
          <w:lang w:eastAsia="ja-JP"/>
        </w:rPr>
        <w:t>. Elle ne veut pas d’une langue</w:t>
      </w:r>
      <w:r w:rsidR="003962E7">
        <w:rPr>
          <w:rFonts w:ascii="Helvetica" w:hAnsi="Helvetica" w:cs="Times"/>
          <w:color w:val="0000FF"/>
          <w:sz w:val="22"/>
          <w:szCs w:val="22"/>
          <w:lang w:eastAsia="ja-JP"/>
        </w:rPr>
        <w:t>, simple outil linguistique de communication</w:t>
      </w:r>
      <w:r w:rsidR="006F6CD7">
        <w:rPr>
          <w:rFonts w:ascii="Helvetica" w:hAnsi="Helvetica" w:cs="Times"/>
          <w:color w:val="0000FF"/>
          <w:sz w:val="22"/>
          <w:szCs w:val="22"/>
          <w:lang w:eastAsia="ja-JP"/>
        </w:rPr>
        <w:t>,</w:t>
      </w:r>
      <w:r w:rsidR="00B62EF3">
        <w:rPr>
          <w:rFonts w:ascii="Helvetica" w:hAnsi="Helvetica" w:cs="Times"/>
          <w:color w:val="0000FF"/>
          <w:sz w:val="22"/>
          <w:szCs w:val="22"/>
          <w:lang w:eastAsia="ja-JP"/>
        </w:rPr>
        <w:t xml:space="preserve"> simple « prothèse »,</w:t>
      </w:r>
      <w:r w:rsidR="006F6CD7">
        <w:rPr>
          <w:rFonts w:ascii="Helvetica" w:hAnsi="Helvetica" w:cs="Times"/>
          <w:color w:val="0000FF"/>
          <w:sz w:val="22"/>
          <w:szCs w:val="22"/>
          <w:lang w:eastAsia="ja-JP"/>
        </w:rPr>
        <w:t xml:space="preserve"> elle nourrit ce projet démesuré de faire de la langue française sa langue maternelle, une langue qui devienne la chair de sa vie : « …</w:t>
      </w:r>
      <w:r w:rsidR="006F6CD7" w:rsidRPr="006F6CD7">
        <w:rPr>
          <w:rFonts w:ascii="Helvetica" w:hAnsi="Helvetica" w:cs="Times"/>
          <w:i/>
          <w:color w:val="FF0000"/>
          <w:sz w:val="22"/>
          <w:szCs w:val="22"/>
          <w:lang w:eastAsia="ja-JP"/>
        </w:rPr>
        <w:t>elle voulait</w:t>
      </w:r>
      <w:r w:rsidR="00DF45EA">
        <w:rPr>
          <w:rFonts w:ascii="Helvetica" w:hAnsi="Helvetica" w:cs="Times"/>
          <w:i/>
          <w:color w:val="FF0000"/>
          <w:sz w:val="22"/>
          <w:szCs w:val="22"/>
          <w:lang w:eastAsia="ja-JP"/>
        </w:rPr>
        <w:t xml:space="preserve"> accéder à son essence, à son génie, faire corps avec elle, elle ne voulait pas seulement parler cette langue, elle voulait </w:t>
      </w:r>
      <w:r w:rsidR="006F6CD7" w:rsidRPr="006F6CD7">
        <w:rPr>
          <w:rFonts w:ascii="Helvetica" w:hAnsi="Helvetica" w:cs="Times"/>
          <w:i/>
          <w:color w:val="FF0000"/>
          <w:sz w:val="22"/>
          <w:szCs w:val="22"/>
          <w:lang w:eastAsia="ja-JP"/>
        </w:rPr>
        <w:t xml:space="preserve"> que cette langue parle en elle </w:t>
      </w:r>
      <w:r w:rsidR="006F6CD7">
        <w:rPr>
          <w:rFonts w:ascii="Helvetica" w:hAnsi="Helvetica" w:cs="Times"/>
          <w:color w:val="0000FF"/>
          <w:sz w:val="22"/>
          <w:szCs w:val="22"/>
          <w:lang w:eastAsia="ja-JP"/>
        </w:rPr>
        <w:t>».</w:t>
      </w:r>
      <w:r w:rsidR="002B2AE9">
        <w:rPr>
          <w:rFonts w:ascii="Helvetica" w:hAnsi="Helvetica" w:cs="Times"/>
          <w:color w:val="0000FF"/>
          <w:sz w:val="22"/>
          <w:szCs w:val="22"/>
          <w:lang w:eastAsia="ja-JP"/>
        </w:rPr>
        <w:t xml:space="preserve"> </w:t>
      </w:r>
      <w:r w:rsidR="008315A6">
        <w:rPr>
          <w:rFonts w:ascii="Helvetica" w:hAnsi="Helvetica" w:cs="Times"/>
          <w:color w:val="0000FF"/>
          <w:sz w:val="22"/>
          <w:szCs w:val="22"/>
          <w:lang w:eastAsia="ja-JP"/>
        </w:rPr>
        <w:t xml:space="preserve">Quand elle rencontre les </w:t>
      </w:r>
      <w:r w:rsidR="008315A6" w:rsidRPr="00F64D30">
        <w:rPr>
          <w:rFonts w:ascii="Helvetica" w:hAnsi="Helvetica" w:cs="Times"/>
          <w:i/>
          <w:color w:val="0000FF"/>
          <w:sz w:val="22"/>
          <w:szCs w:val="22"/>
          <w:lang w:eastAsia="ja-JP"/>
        </w:rPr>
        <w:t>Lettres persanes</w:t>
      </w:r>
      <w:r w:rsidR="008315A6">
        <w:rPr>
          <w:rFonts w:ascii="Helvetica" w:hAnsi="Helvetica" w:cs="Times"/>
          <w:color w:val="0000FF"/>
          <w:sz w:val="22"/>
          <w:szCs w:val="22"/>
          <w:lang w:eastAsia="ja-JP"/>
        </w:rPr>
        <w:t>, dans un cours de civilisation française à la Sorbonne, elle est saisie : « </w:t>
      </w:r>
      <w:r w:rsidR="008315A6" w:rsidRPr="00F64D30">
        <w:rPr>
          <w:rFonts w:ascii="Helvetica" w:hAnsi="Helvetica" w:cs="Times"/>
          <w:i/>
          <w:color w:val="FF0000"/>
          <w:sz w:val="22"/>
          <w:szCs w:val="22"/>
          <w:lang w:eastAsia="ja-JP"/>
        </w:rPr>
        <w:t>Comment un écrivain français du XVIIIe siècle, sans avoir jamais voyagé en Iran, a-t-il pu se glisser dans la peau des P</w:t>
      </w:r>
      <w:r w:rsidR="00F64D30" w:rsidRPr="00F64D30">
        <w:rPr>
          <w:rFonts w:ascii="Helvetica" w:hAnsi="Helvetica" w:cs="Times"/>
          <w:i/>
          <w:color w:val="FF0000"/>
          <w:sz w:val="22"/>
          <w:szCs w:val="22"/>
          <w:lang w:eastAsia="ja-JP"/>
        </w:rPr>
        <w:t>e</w:t>
      </w:r>
      <w:r w:rsidR="008315A6" w:rsidRPr="00F64D30">
        <w:rPr>
          <w:rFonts w:ascii="Helvetica" w:hAnsi="Helvetica" w:cs="Times"/>
          <w:i/>
          <w:color w:val="FF0000"/>
          <w:sz w:val="22"/>
          <w:szCs w:val="22"/>
          <w:lang w:eastAsia="ja-JP"/>
        </w:rPr>
        <w:t>rsans et surtout des Persanes enfermées dans un harem ?</w:t>
      </w:r>
      <w:r w:rsidR="00F64D30">
        <w:rPr>
          <w:rFonts w:ascii="Helvetica" w:hAnsi="Helvetica" w:cs="Times"/>
          <w:color w:val="0000FF"/>
          <w:sz w:val="22"/>
          <w:szCs w:val="22"/>
          <w:lang w:eastAsia="ja-JP"/>
        </w:rPr>
        <w:t> »</w:t>
      </w:r>
      <w:r w:rsidR="00E95895">
        <w:rPr>
          <w:rFonts w:ascii="Helvetica" w:hAnsi="Helvetica" w:cs="Times"/>
          <w:color w:val="0000FF"/>
          <w:sz w:val="22"/>
          <w:szCs w:val="22"/>
          <w:lang w:eastAsia="ja-JP"/>
        </w:rPr>
        <w:t xml:space="preserve">. Elle ne peut que s’identifier à la Roxane de Montesquieu qui </w:t>
      </w:r>
      <w:r w:rsidR="006F7FBB">
        <w:rPr>
          <w:rFonts w:ascii="Helvetica" w:hAnsi="Helvetica" w:cs="Times"/>
          <w:color w:val="0000FF"/>
          <w:sz w:val="22"/>
          <w:szCs w:val="22"/>
          <w:lang w:eastAsia="ja-JP"/>
        </w:rPr>
        <w:t xml:space="preserve">refuse </w:t>
      </w:r>
      <w:r w:rsidR="00E95895">
        <w:rPr>
          <w:rFonts w:ascii="Helvetica" w:hAnsi="Helvetica" w:cs="Times"/>
          <w:color w:val="0000FF"/>
          <w:sz w:val="22"/>
          <w:szCs w:val="22"/>
          <w:lang w:eastAsia="ja-JP"/>
        </w:rPr>
        <w:t xml:space="preserve">la servitude. </w:t>
      </w:r>
      <w:r w:rsidR="00870E7B">
        <w:rPr>
          <w:rFonts w:ascii="Helvetica" w:hAnsi="Helvetica" w:cs="Times"/>
          <w:color w:val="0000FF"/>
          <w:sz w:val="22"/>
          <w:szCs w:val="22"/>
          <w:lang w:eastAsia="ja-JP"/>
        </w:rPr>
        <w:t xml:space="preserve">Elle conçoit alors le projet d’écrire des lettres à l’écrivain mort il y a </w:t>
      </w:r>
      <w:r w:rsidR="008623AE">
        <w:rPr>
          <w:rFonts w:ascii="Helvetica" w:hAnsi="Helvetica" w:cs="Times"/>
          <w:color w:val="0000FF"/>
          <w:sz w:val="22"/>
          <w:szCs w:val="22"/>
          <w:lang w:eastAsia="ja-JP"/>
        </w:rPr>
        <w:t xml:space="preserve">près de </w:t>
      </w:r>
      <w:r w:rsidR="00870E7B">
        <w:rPr>
          <w:rFonts w:ascii="Helvetica" w:hAnsi="Helvetica" w:cs="Times"/>
          <w:color w:val="0000FF"/>
          <w:sz w:val="22"/>
          <w:szCs w:val="22"/>
          <w:lang w:eastAsia="ja-JP"/>
        </w:rPr>
        <w:t xml:space="preserve">trois siècles. Elle formule une </w:t>
      </w:r>
      <w:r w:rsidR="003D16A1">
        <w:rPr>
          <w:rFonts w:ascii="Helvetica" w:hAnsi="Helvetica" w:cs="Times"/>
          <w:color w:val="0000FF"/>
          <w:sz w:val="22"/>
          <w:szCs w:val="22"/>
          <w:lang w:eastAsia="ja-JP"/>
        </w:rPr>
        <w:t xml:space="preserve">exigence </w:t>
      </w:r>
      <w:r w:rsidR="00870E7B">
        <w:rPr>
          <w:rFonts w:ascii="Helvetica" w:hAnsi="Helvetica" w:cs="Times"/>
          <w:color w:val="0000FF"/>
          <w:sz w:val="22"/>
          <w:szCs w:val="22"/>
          <w:lang w:eastAsia="ja-JP"/>
        </w:rPr>
        <w:t>démiurgique : elle voudrait que Montesquieu soit son géniteur, qu’il la fasse renaître dans la langue et la culture française</w:t>
      </w:r>
      <w:r w:rsidR="003D16A1">
        <w:rPr>
          <w:rFonts w:ascii="Helvetica" w:hAnsi="Helvetica" w:cs="Times"/>
          <w:color w:val="0000FF"/>
          <w:sz w:val="22"/>
          <w:szCs w:val="22"/>
          <w:lang w:eastAsia="ja-JP"/>
        </w:rPr>
        <w:t>, qu’elle-même soit une réincarnation de la Roxane empoisonnée en 1720</w:t>
      </w:r>
      <w:r w:rsidR="00870E7B">
        <w:rPr>
          <w:rFonts w:ascii="Helvetica" w:hAnsi="Helvetica" w:cs="Times"/>
          <w:color w:val="0000FF"/>
          <w:sz w:val="22"/>
          <w:szCs w:val="22"/>
          <w:lang w:eastAsia="ja-JP"/>
        </w:rPr>
        <w:t>.</w:t>
      </w:r>
      <w:r w:rsidR="00633FCB">
        <w:rPr>
          <w:rFonts w:ascii="Helvetica" w:hAnsi="Helvetica" w:cs="Times"/>
          <w:color w:val="0000FF"/>
          <w:sz w:val="22"/>
          <w:szCs w:val="22"/>
          <w:lang w:eastAsia="ja-JP"/>
        </w:rPr>
        <w:t xml:space="preserve"> Paradoxalement, elle demande à l’auteur qui avait évacué le problème linguistique de ses deux Persans de </w:t>
      </w:r>
      <w:r w:rsidR="00AC0D76">
        <w:rPr>
          <w:rFonts w:ascii="Helvetica" w:hAnsi="Helvetica" w:cs="Times"/>
          <w:color w:val="0000FF"/>
          <w:sz w:val="22"/>
          <w:szCs w:val="22"/>
          <w:lang w:eastAsia="ja-JP"/>
        </w:rPr>
        <w:t xml:space="preserve">lui prêter sa langue, de la rendre française par la langue. </w:t>
      </w:r>
      <w:r w:rsidR="003D16A1">
        <w:rPr>
          <w:rFonts w:ascii="Helvetica" w:hAnsi="Helvetica" w:cs="Times"/>
          <w:color w:val="0000FF"/>
          <w:sz w:val="22"/>
          <w:szCs w:val="22"/>
          <w:lang w:eastAsia="ja-JP"/>
        </w:rPr>
        <w:t>Elle écrit donc 18 lettres envoyées à des adresses fantaisistes d’écrivains français, lettres qui sont, bien sûr, retournées</w:t>
      </w:r>
      <w:r w:rsidR="000F16B0">
        <w:rPr>
          <w:rFonts w:ascii="Helvetica" w:hAnsi="Helvetica" w:cs="Times"/>
          <w:color w:val="0000FF"/>
          <w:sz w:val="22"/>
          <w:szCs w:val="22"/>
          <w:lang w:eastAsia="ja-JP"/>
        </w:rPr>
        <w:t> « </w:t>
      </w:r>
      <w:r w:rsidR="003D47AA">
        <w:rPr>
          <w:rFonts w:ascii="Helvetica" w:hAnsi="Helvetica" w:cs="Times"/>
          <w:i/>
          <w:color w:val="FF0000"/>
          <w:sz w:val="22"/>
          <w:szCs w:val="22"/>
          <w:lang w:eastAsia="ja-JP"/>
        </w:rPr>
        <w:t>n’</w:t>
      </w:r>
      <w:r w:rsidR="000F16B0" w:rsidRPr="000F16B0">
        <w:rPr>
          <w:rFonts w:ascii="Helvetica" w:hAnsi="Helvetica" w:cs="Times"/>
          <w:i/>
          <w:color w:val="FF0000"/>
          <w:sz w:val="22"/>
          <w:szCs w:val="22"/>
          <w:lang w:eastAsia="ja-JP"/>
        </w:rPr>
        <w:t>habite pas à l’adresse indiquée, retour à l’envoyeur </w:t>
      </w:r>
      <w:r w:rsidR="000F16B0">
        <w:rPr>
          <w:rFonts w:ascii="Helvetica" w:hAnsi="Helvetica" w:cs="Times"/>
          <w:color w:val="0000FF"/>
          <w:sz w:val="22"/>
          <w:szCs w:val="22"/>
          <w:lang w:eastAsia="ja-JP"/>
        </w:rPr>
        <w:t>»</w:t>
      </w:r>
      <w:r w:rsidR="003D16A1">
        <w:rPr>
          <w:rFonts w:ascii="Helvetica" w:hAnsi="Helvetica" w:cs="Times"/>
          <w:color w:val="0000FF"/>
          <w:sz w:val="22"/>
          <w:szCs w:val="22"/>
          <w:lang w:eastAsia="ja-JP"/>
        </w:rPr>
        <w:t>, lui donn</w:t>
      </w:r>
      <w:r w:rsidR="00DC3AF3">
        <w:rPr>
          <w:rFonts w:ascii="Helvetica" w:hAnsi="Helvetica" w:cs="Times"/>
          <w:color w:val="0000FF"/>
          <w:sz w:val="22"/>
          <w:szCs w:val="22"/>
          <w:lang w:eastAsia="ja-JP"/>
        </w:rPr>
        <w:t>a</w:t>
      </w:r>
      <w:r w:rsidR="003D16A1">
        <w:rPr>
          <w:rFonts w:ascii="Helvetica" w:hAnsi="Helvetica" w:cs="Times"/>
          <w:color w:val="0000FF"/>
          <w:sz w:val="22"/>
          <w:szCs w:val="22"/>
          <w:lang w:eastAsia="ja-JP"/>
        </w:rPr>
        <w:t xml:space="preserve">nt </w:t>
      </w:r>
      <w:r w:rsidR="000F16B0">
        <w:rPr>
          <w:rFonts w:ascii="Helvetica" w:hAnsi="Helvetica" w:cs="Times"/>
          <w:color w:val="0000FF"/>
          <w:sz w:val="22"/>
          <w:szCs w:val="22"/>
          <w:lang w:eastAsia="ja-JP"/>
        </w:rPr>
        <w:t xml:space="preserve">cependant </w:t>
      </w:r>
      <w:r w:rsidR="003D16A1">
        <w:rPr>
          <w:rFonts w:ascii="Helvetica" w:hAnsi="Helvetica" w:cs="Times"/>
          <w:color w:val="0000FF"/>
          <w:sz w:val="22"/>
          <w:szCs w:val="22"/>
          <w:lang w:eastAsia="ja-JP"/>
        </w:rPr>
        <w:t>l’illusion d’un échange.</w:t>
      </w:r>
      <w:r w:rsidR="00DC3AF3">
        <w:rPr>
          <w:rFonts w:ascii="Helvetica" w:hAnsi="Helvetica" w:cs="Times"/>
          <w:color w:val="0000FF"/>
          <w:sz w:val="22"/>
          <w:szCs w:val="22"/>
          <w:lang w:eastAsia="ja-JP"/>
        </w:rPr>
        <w:t xml:space="preserve"> Montesquieu lui fournit un modèle d’écriture, le roman épistolaire qu’elle insère dans son</w:t>
      </w:r>
      <w:r w:rsidR="008623AE">
        <w:rPr>
          <w:rFonts w:ascii="Helvetica" w:hAnsi="Helvetica" w:cs="Times"/>
          <w:color w:val="0000FF"/>
          <w:sz w:val="22"/>
          <w:szCs w:val="22"/>
          <w:lang w:eastAsia="ja-JP"/>
        </w:rPr>
        <w:t xml:space="preserve"> récit</w:t>
      </w:r>
      <w:r w:rsidR="00DC3AF3">
        <w:rPr>
          <w:rFonts w:ascii="Helvetica" w:hAnsi="Helvetica" w:cs="Times"/>
          <w:color w:val="0000FF"/>
          <w:sz w:val="22"/>
          <w:szCs w:val="22"/>
          <w:lang w:eastAsia="ja-JP"/>
        </w:rPr>
        <w:t xml:space="preserve">, </w:t>
      </w:r>
      <w:r w:rsidR="00A30289">
        <w:rPr>
          <w:rFonts w:ascii="Helvetica" w:hAnsi="Helvetica" w:cs="Times"/>
          <w:color w:val="0000FF"/>
          <w:sz w:val="22"/>
          <w:szCs w:val="22"/>
          <w:lang w:eastAsia="ja-JP"/>
        </w:rPr>
        <w:t xml:space="preserve">un </w:t>
      </w:r>
      <w:r w:rsidR="00DC3AF3">
        <w:rPr>
          <w:rFonts w:ascii="Helvetica" w:hAnsi="Helvetica" w:cs="Times"/>
          <w:color w:val="0000FF"/>
          <w:sz w:val="22"/>
          <w:szCs w:val="22"/>
          <w:lang w:eastAsia="ja-JP"/>
        </w:rPr>
        <w:t xml:space="preserve">roman épistolaire </w:t>
      </w:r>
      <w:r w:rsidR="00A30289">
        <w:rPr>
          <w:rFonts w:ascii="Helvetica" w:hAnsi="Helvetica" w:cs="Times"/>
          <w:color w:val="0000FF"/>
          <w:sz w:val="22"/>
          <w:szCs w:val="22"/>
          <w:lang w:eastAsia="ja-JP"/>
        </w:rPr>
        <w:t xml:space="preserve">à l’écriture </w:t>
      </w:r>
      <w:r w:rsidR="00DD0882">
        <w:rPr>
          <w:rFonts w:ascii="Helvetica" w:hAnsi="Helvetica" w:cs="Times"/>
          <w:color w:val="0000FF"/>
          <w:sz w:val="22"/>
          <w:szCs w:val="22"/>
          <w:lang w:eastAsia="ja-JP"/>
        </w:rPr>
        <w:t>monophonique</w:t>
      </w:r>
      <w:r w:rsidR="00A30289">
        <w:rPr>
          <w:rFonts w:ascii="Helvetica" w:hAnsi="Helvetica" w:cs="Times"/>
          <w:color w:val="0000FF"/>
          <w:sz w:val="22"/>
          <w:szCs w:val="22"/>
          <w:lang w:eastAsia="ja-JP"/>
        </w:rPr>
        <w:t>,</w:t>
      </w:r>
      <w:r w:rsidR="00DC3AF3">
        <w:rPr>
          <w:rFonts w:ascii="Helvetica" w:hAnsi="Helvetica" w:cs="Times"/>
          <w:color w:val="0000FF"/>
          <w:sz w:val="22"/>
          <w:szCs w:val="22"/>
          <w:lang w:eastAsia="ja-JP"/>
        </w:rPr>
        <w:t xml:space="preserve"> </w:t>
      </w:r>
      <w:r w:rsidR="00DD0882">
        <w:rPr>
          <w:rFonts w:ascii="Helvetica" w:hAnsi="Helvetica" w:cs="Times"/>
          <w:color w:val="0000FF"/>
          <w:sz w:val="22"/>
          <w:szCs w:val="22"/>
          <w:lang w:eastAsia="ja-JP"/>
        </w:rPr>
        <w:t xml:space="preserve">avec un interlocuteur réduit au silence mais qu’elle interpelle souvent. </w:t>
      </w:r>
      <w:r w:rsidR="00A74DE3">
        <w:rPr>
          <w:rFonts w:ascii="Helvetica" w:hAnsi="Helvetica" w:cs="Times"/>
          <w:color w:val="0000FF"/>
          <w:sz w:val="22"/>
          <w:szCs w:val="22"/>
          <w:lang w:eastAsia="ja-JP"/>
        </w:rPr>
        <w:t>Elle choisit comme formule d’en-tête de la première lett</w:t>
      </w:r>
      <w:r w:rsidR="00805F5C">
        <w:rPr>
          <w:rFonts w:ascii="Helvetica" w:hAnsi="Helvetica" w:cs="Times"/>
          <w:color w:val="0000FF"/>
          <w:sz w:val="22"/>
          <w:szCs w:val="22"/>
          <w:lang w:eastAsia="ja-JP"/>
        </w:rPr>
        <w:t>r</w:t>
      </w:r>
      <w:r w:rsidR="00A74DE3">
        <w:rPr>
          <w:rFonts w:ascii="Helvetica" w:hAnsi="Helvetica" w:cs="Times"/>
          <w:color w:val="0000FF"/>
          <w:sz w:val="22"/>
          <w:szCs w:val="22"/>
          <w:lang w:eastAsia="ja-JP"/>
        </w:rPr>
        <w:t>e : « </w:t>
      </w:r>
      <w:r w:rsidR="00A74DE3" w:rsidRPr="00A74DE3">
        <w:rPr>
          <w:rFonts w:ascii="Helvetica" w:hAnsi="Helvetica" w:cs="Times"/>
          <w:i/>
          <w:color w:val="FF0000"/>
          <w:sz w:val="22"/>
          <w:szCs w:val="22"/>
          <w:lang w:eastAsia="ja-JP"/>
        </w:rPr>
        <w:t>À mon cher géniteur, Monsieur de Montesquieu</w:t>
      </w:r>
      <w:r w:rsidR="00A74DE3">
        <w:rPr>
          <w:rFonts w:ascii="Helvetica" w:hAnsi="Helvetica" w:cs="Times"/>
          <w:color w:val="0000FF"/>
          <w:sz w:val="22"/>
          <w:szCs w:val="22"/>
          <w:lang w:eastAsia="ja-JP"/>
        </w:rPr>
        <w:t> », puis, plus familièrement « </w:t>
      </w:r>
      <w:r w:rsidR="00A74DE3" w:rsidRPr="00A74DE3">
        <w:rPr>
          <w:rFonts w:ascii="Helvetica" w:hAnsi="Helvetica" w:cs="Times"/>
          <w:i/>
          <w:color w:val="FF0000"/>
          <w:sz w:val="22"/>
          <w:szCs w:val="22"/>
          <w:lang w:eastAsia="ja-JP"/>
        </w:rPr>
        <w:t>Cher Montesquieu </w:t>
      </w:r>
      <w:r w:rsidR="00A74DE3">
        <w:rPr>
          <w:rFonts w:ascii="Helvetica" w:hAnsi="Helvetica" w:cs="Times"/>
          <w:color w:val="0000FF"/>
          <w:sz w:val="22"/>
          <w:szCs w:val="22"/>
          <w:lang w:eastAsia="ja-JP"/>
        </w:rPr>
        <w:t>». Elle signe : « </w:t>
      </w:r>
      <w:r w:rsidR="00A74DE3" w:rsidRPr="00A74DE3">
        <w:rPr>
          <w:rFonts w:ascii="Helvetica" w:hAnsi="Helvetica" w:cs="Times"/>
          <w:i/>
          <w:color w:val="FF0000"/>
          <w:sz w:val="22"/>
          <w:szCs w:val="22"/>
          <w:lang w:eastAsia="ja-JP"/>
        </w:rPr>
        <w:t>Votre Roxane à Paris</w:t>
      </w:r>
      <w:r w:rsidR="00A74DE3">
        <w:rPr>
          <w:rFonts w:ascii="Helvetica" w:hAnsi="Helvetica" w:cs="Times"/>
          <w:color w:val="0000FF"/>
          <w:sz w:val="22"/>
          <w:szCs w:val="22"/>
          <w:lang w:eastAsia="ja-JP"/>
        </w:rPr>
        <w:t> », « </w:t>
      </w:r>
      <w:r w:rsidR="00A74DE3" w:rsidRPr="00A74DE3">
        <w:rPr>
          <w:rFonts w:ascii="Helvetica" w:hAnsi="Helvetica" w:cs="Times"/>
          <w:i/>
          <w:color w:val="FF0000"/>
          <w:sz w:val="22"/>
          <w:szCs w:val="22"/>
          <w:lang w:eastAsia="ja-JP"/>
        </w:rPr>
        <w:t>Votre Roxane en colère </w:t>
      </w:r>
      <w:r w:rsidR="00A74DE3">
        <w:rPr>
          <w:rFonts w:ascii="Helvetica" w:hAnsi="Helvetica" w:cs="Times"/>
          <w:color w:val="0000FF"/>
          <w:sz w:val="22"/>
          <w:szCs w:val="22"/>
          <w:lang w:eastAsia="ja-JP"/>
        </w:rPr>
        <w:t>», « </w:t>
      </w:r>
      <w:r w:rsidR="00A74DE3" w:rsidRPr="00A74DE3">
        <w:rPr>
          <w:rFonts w:ascii="Helvetica" w:hAnsi="Helvetica" w:cs="Times"/>
          <w:i/>
          <w:color w:val="FF0000"/>
          <w:sz w:val="22"/>
          <w:szCs w:val="22"/>
          <w:lang w:eastAsia="ja-JP"/>
        </w:rPr>
        <w:t>Une éternelle étrangère, Roxane </w:t>
      </w:r>
      <w:r w:rsidR="00A74DE3">
        <w:rPr>
          <w:rFonts w:ascii="Helvetica" w:hAnsi="Helvetica" w:cs="Times"/>
          <w:color w:val="0000FF"/>
          <w:sz w:val="22"/>
          <w:szCs w:val="22"/>
          <w:lang w:eastAsia="ja-JP"/>
        </w:rPr>
        <w:t>»</w:t>
      </w:r>
      <w:r w:rsidR="00B62EF3">
        <w:rPr>
          <w:rFonts w:ascii="Helvetica" w:hAnsi="Helvetica" w:cs="Times"/>
          <w:color w:val="0000FF"/>
          <w:sz w:val="22"/>
          <w:szCs w:val="22"/>
          <w:lang w:eastAsia="ja-JP"/>
        </w:rPr>
        <w:t>.</w:t>
      </w:r>
      <w:r w:rsidR="00A74DE3">
        <w:rPr>
          <w:rFonts w:ascii="Helvetica" w:hAnsi="Helvetica" w:cs="Times"/>
          <w:color w:val="0000FF"/>
          <w:sz w:val="22"/>
          <w:szCs w:val="22"/>
          <w:lang w:eastAsia="ja-JP"/>
        </w:rPr>
        <w:t xml:space="preserve">  </w:t>
      </w:r>
      <w:r w:rsidR="00B60A46">
        <w:rPr>
          <w:rFonts w:ascii="Helvetica" w:hAnsi="Helvetica" w:cs="Times"/>
          <w:color w:val="0000FF"/>
          <w:sz w:val="22"/>
          <w:szCs w:val="22"/>
          <w:lang w:eastAsia="ja-JP"/>
        </w:rPr>
        <w:t>Montesquieu avait besoin d’étrangers fictifs pour se livrer à une comparaison Orient/Occident, elle a besoin de son interlocuteur fictif pour introduire une comparaison</w:t>
      </w:r>
      <w:r w:rsidR="00A30289">
        <w:rPr>
          <w:rFonts w:ascii="Helvetica" w:hAnsi="Helvetica" w:cs="Times"/>
          <w:color w:val="0000FF"/>
          <w:sz w:val="22"/>
          <w:szCs w:val="22"/>
          <w:lang w:eastAsia="ja-JP"/>
        </w:rPr>
        <w:t xml:space="preserve"> dans le temps et lui présenter  l’Iran actuel par rapport à </w:t>
      </w:r>
      <w:r w:rsidR="00B60A46">
        <w:rPr>
          <w:rFonts w:ascii="Helvetica" w:hAnsi="Helvetica" w:cs="Times"/>
          <w:color w:val="0000FF"/>
          <w:sz w:val="22"/>
          <w:szCs w:val="22"/>
          <w:lang w:eastAsia="ja-JP"/>
        </w:rPr>
        <w:t xml:space="preserve">la Perse du XVIIIe et, </w:t>
      </w:r>
      <w:r w:rsidR="00A30289">
        <w:rPr>
          <w:rFonts w:ascii="Helvetica" w:hAnsi="Helvetica" w:cs="Times"/>
          <w:color w:val="0000FF"/>
          <w:sz w:val="22"/>
          <w:szCs w:val="22"/>
          <w:lang w:eastAsia="ja-JP"/>
        </w:rPr>
        <w:t xml:space="preserve">la France actuelle </w:t>
      </w:r>
      <w:r w:rsidR="006A3647">
        <w:rPr>
          <w:rFonts w:ascii="Helvetica" w:hAnsi="Helvetica" w:cs="Times"/>
          <w:color w:val="0000FF"/>
          <w:sz w:val="22"/>
          <w:szCs w:val="22"/>
          <w:lang w:eastAsia="ja-JP"/>
        </w:rPr>
        <w:t xml:space="preserve">vue de </w:t>
      </w:r>
      <w:r w:rsidR="00A30289">
        <w:rPr>
          <w:rFonts w:ascii="Helvetica" w:hAnsi="Helvetica" w:cs="Times"/>
          <w:color w:val="0000FF"/>
          <w:sz w:val="22"/>
          <w:szCs w:val="22"/>
          <w:lang w:eastAsia="ja-JP"/>
        </w:rPr>
        <w:t xml:space="preserve"> </w:t>
      </w:r>
      <w:r w:rsidR="006A3647">
        <w:rPr>
          <w:rFonts w:ascii="Helvetica" w:hAnsi="Helvetica" w:cs="Times"/>
          <w:color w:val="0000FF"/>
          <w:sz w:val="22"/>
          <w:szCs w:val="22"/>
          <w:lang w:eastAsia="ja-JP"/>
        </w:rPr>
        <w:t>l</w:t>
      </w:r>
      <w:r w:rsidR="00B60A46">
        <w:rPr>
          <w:rFonts w:ascii="Helvetica" w:hAnsi="Helvetica" w:cs="Times"/>
          <w:color w:val="0000FF"/>
          <w:sz w:val="22"/>
          <w:szCs w:val="22"/>
          <w:lang w:eastAsia="ja-JP"/>
        </w:rPr>
        <w:t>a France des Lumières</w:t>
      </w:r>
      <w:r w:rsidR="00491725">
        <w:rPr>
          <w:rFonts w:ascii="Helvetica" w:hAnsi="Helvetica" w:cs="Times"/>
          <w:color w:val="0000FF"/>
          <w:sz w:val="22"/>
          <w:szCs w:val="22"/>
          <w:lang w:eastAsia="ja-JP"/>
        </w:rPr>
        <w:t>.</w:t>
      </w:r>
      <w:r w:rsidR="00B60A46">
        <w:rPr>
          <w:rFonts w:ascii="Helvetica" w:hAnsi="Helvetica" w:cs="Times"/>
          <w:color w:val="0000FF"/>
          <w:sz w:val="22"/>
          <w:szCs w:val="22"/>
          <w:lang w:eastAsia="ja-JP"/>
        </w:rPr>
        <w:t xml:space="preserve"> </w:t>
      </w:r>
      <w:r w:rsidR="00B62EF3">
        <w:rPr>
          <w:rFonts w:ascii="Helvetica" w:hAnsi="Helvetica" w:cs="Times"/>
          <w:color w:val="0000FF"/>
          <w:sz w:val="22"/>
          <w:szCs w:val="22"/>
          <w:lang w:eastAsia="ja-JP"/>
        </w:rPr>
        <w:t>Son verdi</w:t>
      </w:r>
      <w:r w:rsidR="00D655C3">
        <w:rPr>
          <w:rFonts w:ascii="Helvetica" w:hAnsi="Helvetica" w:cs="Times"/>
          <w:color w:val="0000FF"/>
          <w:sz w:val="22"/>
          <w:szCs w:val="22"/>
          <w:lang w:eastAsia="ja-JP"/>
        </w:rPr>
        <w:t>c</w:t>
      </w:r>
      <w:r w:rsidR="00B62EF3">
        <w:rPr>
          <w:rFonts w:ascii="Helvetica" w:hAnsi="Helvetica" w:cs="Times"/>
          <w:color w:val="0000FF"/>
          <w:sz w:val="22"/>
          <w:szCs w:val="22"/>
          <w:lang w:eastAsia="ja-JP"/>
        </w:rPr>
        <w:t xml:space="preserve">t est sans appel : </w:t>
      </w:r>
      <w:r w:rsidR="00B62EF3" w:rsidRPr="00B62EF3">
        <w:rPr>
          <w:rFonts w:ascii="Helvetica" w:hAnsi="Helvetica" w:cs="Times"/>
          <w:i/>
          <w:color w:val="FF0000"/>
          <w:sz w:val="22"/>
          <w:szCs w:val="22"/>
          <w:lang w:eastAsia="ja-JP"/>
        </w:rPr>
        <w:t>« La France d’aujourd’hui a fait sa révolution. Elle a trois siècles d’avance par rapport à votre époque. L’Iran d’aujourd’hui a encore du retard par rapport à la France de votre époque…</w:t>
      </w:r>
      <w:proofErr w:type="gramStart"/>
      <w:r w:rsidR="00B62EF3" w:rsidRPr="00B62EF3">
        <w:rPr>
          <w:rFonts w:ascii="Helvetica" w:hAnsi="Helvetica" w:cs="Times"/>
          <w:i/>
          <w:color w:val="FF0000"/>
          <w:sz w:val="22"/>
          <w:szCs w:val="22"/>
          <w:lang w:eastAsia="ja-JP"/>
        </w:rPr>
        <w:t>Imaginez</w:t>
      </w:r>
      <w:proofErr w:type="gramEnd"/>
      <w:r w:rsidR="00B62EF3" w:rsidRPr="00B62EF3">
        <w:rPr>
          <w:rFonts w:ascii="Helvetica" w:hAnsi="Helvetica" w:cs="Times"/>
          <w:i/>
          <w:color w:val="FF0000"/>
          <w:sz w:val="22"/>
          <w:szCs w:val="22"/>
          <w:lang w:eastAsia="ja-JP"/>
        </w:rPr>
        <w:t xml:space="preserve"> donc l’écart entre les deux pays</w:t>
      </w:r>
      <w:r w:rsidR="00B62EF3">
        <w:rPr>
          <w:rFonts w:ascii="Helvetica" w:hAnsi="Helvetica" w:cs="Times"/>
          <w:color w:val="0000FF"/>
          <w:sz w:val="22"/>
          <w:szCs w:val="22"/>
          <w:lang w:eastAsia="ja-JP"/>
        </w:rPr>
        <w:t>. »</w:t>
      </w:r>
      <w:r w:rsidR="00764421">
        <w:rPr>
          <w:rFonts w:ascii="Helvetica" w:hAnsi="Helvetica" w:cs="Times"/>
          <w:color w:val="0000FF"/>
          <w:sz w:val="22"/>
          <w:szCs w:val="22"/>
          <w:lang w:eastAsia="ja-JP"/>
        </w:rPr>
        <w:t>.</w:t>
      </w:r>
      <w:r w:rsidR="00A75FD4">
        <w:rPr>
          <w:rFonts w:ascii="Helvetica" w:hAnsi="Helvetica" w:cs="Times"/>
          <w:color w:val="0000FF"/>
          <w:sz w:val="22"/>
          <w:szCs w:val="22"/>
          <w:lang w:eastAsia="ja-JP"/>
        </w:rPr>
        <w:t>Elle va jusqu’à cette boutade: « </w:t>
      </w:r>
      <w:r w:rsidR="00A75FD4" w:rsidRPr="00A75FD4">
        <w:rPr>
          <w:rFonts w:ascii="Helvetica" w:hAnsi="Helvetica" w:cs="Times"/>
          <w:i/>
          <w:color w:val="FF0000"/>
          <w:sz w:val="22"/>
          <w:szCs w:val="22"/>
          <w:lang w:eastAsia="ja-JP"/>
        </w:rPr>
        <w:t>Vous voyez, nous sommes de la même génération.</w:t>
      </w:r>
      <w:r w:rsidR="00A75FD4">
        <w:rPr>
          <w:rFonts w:ascii="Helvetica" w:hAnsi="Helvetica" w:cs="Times"/>
          <w:color w:val="0000FF"/>
          <w:sz w:val="22"/>
          <w:szCs w:val="22"/>
          <w:lang w:eastAsia="ja-JP"/>
        </w:rPr>
        <w:t> »</w:t>
      </w:r>
      <w:r w:rsidR="00D655C3">
        <w:rPr>
          <w:rFonts w:ascii="Helvetica" w:hAnsi="Helvetica" w:cs="Times"/>
          <w:color w:val="0000FF"/>
          <w:sz w:val="22"/>
          <w:szCs w:val="22"/>
          <w:lang w:eastAsia="ja-JP"/>
        </w:rPr>
        <w:t xml:space="preserve"> </w:t>
      </w:r>
      <w:r w:rsidR="00A75FD4">
        <w:rPr>
          <w:rFonts w:ascii="Helvetica" w:hAnsi="Helvetica" w:cs="Times"/>
          <w:color w:val="0000FF"/>
          <w:sz w:val="22"/>
          <w:szCs w:val="22"/>
          <w:lang w:eastAsia="ja-JP"/>
        </w:rPr>
        <w:t xml:space="preserve">Plus loin, elle ajoute  </w:t>
      </w:r>
      <w:r w:rsidR="00D655C3">
        <w:rPr>
          <w:rFonts w:ascii="Helvetica" w:hAnsi="Helvetica" w:cs="Times"/>
          <w:color w:val="0000FF"/>
          <w:sz w:val="22"/>
          <w:szCs w:val="22"/>
          <w:lang w:eastAsia="ja-JP"/>
        </w:rPr>
        <w:t>qu’il s’agit d’un voyage dans le temps : « </w:t>
      </w:r>
      <w:r w:rsidR="00D655C3" w:rsidRPr="00D655C3">
        <w:rPr>
          <w:rFonts w:ascii="Helvetica" w:hAnsi="Helvetica" w:cs="Times"/>
          <w:i/>
          <w:color w:val="FF0000"/>
          <w:sz w:val="22"/>
          <w:szCs w:val="22"/>
          <w:lang w:eastAsia="ja-JP"/>
        </w:rPr>
        <w:t>Nous sommes en l’an 2000 en France et en Iran en 1379…Les mollahs ont rembobiné la marche du temps et nous ont ramené en 1357, selon la datation qui partait de la création de l’Islam et du départ de Mahomet de Médine vers La Mecque </w:t>
      </w:r>
      <w:r w:rsidR="00D655C3">
        <w:rPr>
          <w:rFonts w:ascii="Helvetica" w:hAnsi="Helvetica" w:cs="Times"/>
          <w:color w:val="0000FF"/>
          <w:sz w:val="22"/>
          <w:szCs w:val="22"/>
          <w:lang w:eastAsia="ja-JP"/>
        </w:rPr>
        <w:t xml:space="preserve">». </w:t>
      </w:r>
      <w:r w:rsidR="00764421">
        <w:rPr>
          <w:rFonts w:ascii="Helvetica" w:hAnsi="Helvetica" w:cs="Times"/>
          <w:color w:val="0000FF"/>
          <w:sz w:val="22"/>
          <w:szCs w:val="22"/>
          <w:lang w:eastAsia="ja-JP"/>
        </w:rPr>
        <w:t xml:space="preserve">Elle demande </w:t>
      </w:r>
      <w:r w:rsidR="00D655C3">
        <w:rPr>
          <w:rFonts w:ascii="Helvetica" w:hAnsi="Helvetica" w:cs="Times"/>
          <w:color w:val="0000FF"/>
          <w:sz w:val="22"/>
          <w:szCs w:val="22"/>
          <w:lang w:eastAsia="ja-JP"/>
        </w:rPr>
        <w:t xml:space="preserve">donc </w:t>
      </w:r>
      <w:r w:rsidR="00764421">
        <w:rPr>
          <w:rFonts w:ascii="Helvetica" w:hAnsi="Helvetica" w:cs="Times"/>
          <w:color w:val="0000FF"/>
          <w:sz w:val="22"/>
          <w:szCs w:val="22"/>
          <w:lang w:eastAsia="ja-JP"/>
        </w:rPr>
        <w:t xml:space="preserve">à Montesquieu de lui servir </w:t>
      </w:r>
      <w:r w:rsidR="00D655C3">
        <w:rPr>
          <w:rFonts w:ascii="Helvetica" w:hAnsi="Helvetica" w:cs="Times"/>
          <w:color w:val="0000FF"/>
          <w:sz w:val="22"/>
          <w:szCs w:val="22"/>
          <w:lang w:eastAsia="ja-JP"/>
        </w:rPr>
        <w:t xml:space="preserve">aussi </w:t>
      </w:r>
      <w:r w:rsidR="00764421">
        <w:rPr>
          <w:rFonts w:ascii="Helvetica" w:hAnsi="Helvetica" w:cs="Times"/>
          <w:color w:val="0000FF"/>
          <w:sz w:val="22"/>
          <w:szCs w:val="22"/>
          <w:lang w:eastAsia="ja-JP"/>
        </w:rPr>
        <w:t xml:space="preserve">de modèle </w:t>
      </w:r>
      <w:r w:rsidR="00803996">
        <w:rPr>
          <w:rFonts w:ascii="Helvetica" w:hAnsi="Helvetica" w:cs="Times"/>
          <w:color w:val="0000FF"/>
          <w:sz w:val="22"/>
          <w:szCs w:val="22"/>
          <w:lang w:eastAsia="ja-JP"/>
        </w:rPr>
        <w:t xml:space="preserve">idéologique et politique </w:t>
      </w:r>
      <w:r w:rsidR="00764421">
        <w:rPr>
          <w:rFonts w:ascii="Helvetica" w:hAnsi="Helvetica" w:cs="Times"/>
          <w:color w:val="0000FF"/>
          <w:sz w:val="22"/>
          <w:szCs w:val="22"/>
          <w:lang w:eastAsia="ja-JP"/>
        </w:rPr>
        <w:t>dans la critiq</w:t>
      </w:r>
      <w:r w:rsidR="000F16B0">
        <w:rPr>
          <w:rFonts w:ascii="Helvetica" w:hAnsi="Helvetica" w:cs="Times"/>
          <w:color w:val="0000FF"/>
          <w:sz w:val="22"/>
          <w:szCs w:val="22"/>
          <w:lang w:eastAsia="ja-JP"/>
        </w:rPr>
        <w:t xml:space="preserve">ue des religions, </w:t>
      </w:r>
      <w:r w:rsidR="00764421">
        <w:rPr>
          <w:rFonts w:ascii="Helvetica" w:hAnsi="Helvetica" w:cs="Times"/>
          <w:color w:val="0000FF"/>
          <w:sz w:val="22"/>
          <w:szCs w:val="22"/>
          <w:lang w:eastAsia="ja-JP"/>
        </w:rPr>
        <w:t>des abus des dictatures</w:t>
      </w:r>
      <w:r w:rsidR="000F16B0">
        <w:rPr>
          <w:rFonts w:ascii="Helvetica" w:hAnsi="Helvetica" w:cs="Times"/>
          <w:color w:val="0000FF"/>
          <w:sz w:val="22"/>
          <w:szCs w:val="22"/>
          <w:lang w:eastAsia="ja-JP"/>
        </w:rPr>
        <w:t xml:space="preserve"> et de la guider dans l’apprentissage d’un régime démocratique, si nouveau pour elle</w:t>
      </w:r>
      <w:r w:rsidR="00764421">
        <w:rPr>
          <w:rFonts w:ascii="Helvetica" w:hAnsi="Helvetica" w:cs="Times"/>
          <w:color w:val="0000FF"/>
          <w:sz w:val="22"/>
          <w:szCs w:val="22"/>
          <w:lang w:eastAsia="ja-JP"/>
        </w:rPr>
        <w:t>.</w:t>
      </w:r>
      <w:r w:rsidR="00BD7DCE">
        <w:rPr>
          <w:rFonts w:ascii="Helvetica" w:hAnsi="Helvetica" w:cs="Times"/>
          <w:color w:val="0000FF"/>
          <w:sz w:val="22"/>
          <w:szCs w:val="22"/>
          <w:lang w:eastAsia="ja-JP"/>
        </w:rPr>
        <w:t xml:space="preserve"> L’</w:t>
      </w:r>
      <w:r w:rsidR="00316799">
        <w:rPr>
          <w:rFonts w:ascii="Helvetica" w:hAnsi="Helvetica" w:cs="Times"/>
          <w:color w:val="0000FF"/>
          <w:sz w:val="22"/>
          <w:szCs w:val="22"/>
          <w:lang w:eastAsia="ja-JP"/>
        </w:rPr>
        <w:t xml:space="preserve">esprit critique de Montesquieu s’exerçait </w:t>
      </w:r>
      <w:r w:rsidR="00BD7DCE">
        <w:rPr>
          <w:rFonts w:ascii="Helvetica" w:hAnsi="Helvetica" w:cs="Times"/>
          <w:color w:val="0000FF"/>
          <w:sz w:val="22"/>
          <w:szCs w:val="22"/>
          <w:lang w:eastAsia="ja-JP"/>
        </w:rPr>
        <w:t xml:space="preserve">à la fois </w:t>
      </w:r>
      <w:r w:rsidR="00316799">
        <w:rPr>
          <w:rFonts w:ascii="Helvetica" w:hAnsi="Helvetica" w:cs="Times"/>
          <w:color w:val="0000FF"/>
          <w:sz w:val="22"/>
          <w:szCs w:val="22"/>
          <w:lang w:eastAsia="ja-JP"/>
        </w:rPr>
        <w:t>sur la France et la Perse, mais on peut comprendre que venant d’un pays où sévit un régime</w:t>
      </w:r>
      <w:r w:rsidR="00107344">
        <w:rPr>
          <w:rFonts w:ascii="Helvetica" w:hAnsi="Helvetica" w:cs="Times"/>
          <w:color w:val="0000FF"/>
          <w:sz w:val="22"/>
          <w:szCs w:val="22"/>
          <w:lang w:eastAsia="ja-JP"/>
        </w:rPr>
        <w:t xml:space="preserve"> d’oppression</w:t>
      </w:r>
      <w:r w:rsidR="00316799">
        <w:rPr>
          <w:rFonts w:ascii="Helvetica" w:hAnsi="Helvetica" w:cs="Times"/>
          <w:color w:val="0000FF"/>
          <w:sz w:val="22"/>
          <w:szCs w:val="22"/>
          <w:lang w:eastAsia="ja-JP"/>
        </w:rPr>
        <w:t xml:space="preserve">, </w:t>
      </w:r>
      <w:r w:rsidR="00D37E84">
        <w:rPr>
          <w:rFonts w:ascii="Helvetica" w:hAnsi="Helvetica" w:cs="Times"/>
          <w:color w:val="0000FF"/>
          <w:sz w:val="22"/>
          <w:szCs w:val="22"/>
          <w:lang w:eastAsia="ja-JP"/>
        </w:rPr>
        <w:t xml:space="preserve">Roxane </w:t>
      </w:r>
      <w:r w:rsidR="00316799">
        <w:rPr>
          <w:rFonts w:ascii="Helvetica" w:hAnsi="Helvetica" w:cs="Times"/>
          <w:color w:val="0000FF"/>
          <w:sz w:val="22"/>
          <w:szCs w:val="22"/>
          <w:lang w:eastAsia="ja-JP"/>
        </w:rPr>
        <w:t>voit dans la France l’idéal des Lumières réalisé</w:t>
      </w:r>
      <w:r w:rsidR="004C5100">
        <w:rPr>
          <w:rFonts w:ascii="Helvetica" w:hAnsi="Helvetica" w:cs="Times"/>
          <w:color w:val="0000FF"/>
          <w:sz w:val="22"/>
          <w:szCs w:val="22"/>
          <w:lang w:eastAsia="ja-JP"/>
        </w:rPr>
        <w:t xml:space="preserve">. </w:t>
      </w:r>
      <w:r w:rsidR="004C5100" w:rsidRPr="004C5100">
        <w:rPr>
          <w:rFonts w:ascii="Helvetica" w:eastAsia="Times New Roman" w:hAnsi="Helvetica"/>
          <w:color w:val="0000FF"/>
          <w:sz w:val="22"/>
          <w:szCs w:val="22"/>
        </w:rPr>
        <w:t>La mesure de la démocratie est pour elle donnée par la condition des femmes</w:t>
      </w:r>
      <w:r w:rsidR="004C5100">
        <w:rPr>
          <w:rFonts w:ascii="Helvetica" w:eastAsia="Times New Roman" w:hAnsi="Helvetica"/>
          <w:color w:val="0000FF"/>
          <w:sz w:val="22"/>
          <w:szCs w:val="22"/>
        </w:rPr>
        <w:t xml:space="preserve"> : </w:t>
      </w:r>
      <w:r w:rsidR="002F63F5">
        <w:rPr>
          <w:rFonts w:ascii="Helvetica" w:hAnsi="Helvetica" w:cs="Times"/>
          <w:color w:val="0000FF"/>
          <w:sz w:val="22"/>
          <w:szCs w:val="22"/>
          <w:lang w:eastAsia="ja-JP"/>
        </w:rPr>
        <w:t>« </w:t>
      </w:r>
      <w:r w:rsidR="002F63F5" w:rsidRPr="002F63F5">
        <w:rPr>
          <w:rFonts w:ascii="Helvetica" w:hAnsi="Helvetica" w:cs="Times"/>
          <w:i/>
          <w:color w:val="FF0000"/>
          <w:sz w:val="22"/>
          <w:szCs w:val="22"/>
          <w:lang w:eastAsia="ja-JP"/>
        </w:rPr>
        <w:t>Mon étonnement ne fut pas moins grand que celui de votre Usbek et de votre Rica de voir la liberté des femmes en Occident</w:t>
      </w:r>
      <w:r w:rsidR="002F63F5">
        <w:rPr>
          <w:rFonts w:ascii="Helvetica" w:hAnsi="Helvetica" w:cs="Times"/>
          <w:color w:val="0000FF"/>
          <w:sz w:val="22"/>
          <w:szCs w:val="22"/>
          <w:lang w:eastAsia="ja-JP"/>
        </w:rPr>
        <w:t>. »</w:t>
      </w:r>
      <w:r w:rsidR="000B1F4B">
        <w:rPr>
          <w:rFonts w:ascii="Helvetica" w:hAnsi="Helvetica" w:cs="Times"/>
          <w:color w:val="0000FF"/>
          <w:sz w:val="22"/>
          <w:szCs w:val="22"/>
          <w:lang w:eastAsia="ja-JP"/>
        </w:rPr>
        <w:t>. Elle juge qu’il y a plus d’humanité dans les pays occidentaux où règne la prospérité et la liberté que dans les pays d’oppression. Et lorsqu’un abus de pouvoir est commis par les forces de police, elle s’écrie : « </w:t>
      </w:r>
      <w:r w:rsidR="000B1F4B" w:rsidRPr="000B1F4B">
        <w:rPr>
          <w:rFonts w:ascii="Helvetica" w:hAnsi="Helvetica" w:cs="Times"/>
          <w:i/>
          <w:color w:val="FF0000"/>
          <w:sz w:val="22"/>
          <w:szCs w:val="22"/>
          <w:lang w:eastAsia="ja-JP"/>
        </w:rPr>
        <w:t>Heureux pays que celui où l’abus de pouvoir fait scandale</w:t>
      </w:r>
      <w:r w:rsidR="000B1F4B">
        <w:rPr>
          <w:rFonts w:ascii="Helvetica" w:hAnsi="Helvetica" w:cs="Times"/>
          <w:color w:val="0000FF"/>
          <w:sz w:val="22"/>
          <w:szCs w:val="22"/>
          <w:lang w:eastAsia="ja-JP"/>
        </w:rPr>
        <w:t> ».</w:t>
      </w:r>
      <w:r w:rsidR="00316799">
        <w:rPr>
          <w:rFonts w:ascii="Helvetica" w:hAnsi="Helvetica" w:cs="Times"/>
          <w:color w:val="0000FF"/>
          <w:sz w:val="22"/>
          <w:szCs w:val="22"/>
          <w:lang w:eastAsia="ja-JP"/>
        </w:rPr>
        <w:t xml:space="preserve"> </w:t>
      </w:r>
      <w:r w:rsidR="00316799" w:rsidRPr="007A1123">
        <w:rPr>
          <w:rFonts w:ascii="Helvetica" w:hAnsi="Helvetica" w:cs="Times"/>
          <w:color w:val="0000FF"/>
          <w:sz w:val="22"/>
          <w:szCs w:val="22"/>
          <w:lang w:eastAsia="ja-JP"/>
        </w:rPr>
        <w:t xml:space="preserve">Elle reprend à quelques mots près les formules de Rica : </w:t>
      </w:r>
      <w:r w:rsidR="00316799">
        <w:rPr>
          <w:rFonts w:ascii="Helvetica" w:hAnsi="Helvetica" w:cs="Times"/>
          <w:i/>
          <w:color w:val="FF0000"/>
          <w:sz w:val="22"/>
          <w:szCs w:val="22"/>
          <w:lang w:eastAsia="ja-JP"/>
        </w:rPr>
        <w:t xml:space="preserve">« Jai appris plus que je n’aurais pu apprendre </w:t>
      </w:r>
      <w:r w:rsidR="007A1123">
        <w:rPr>
          <w:rFonts w:ascii="Helvetica" w:hAnsi="Helvetica" w:cs="Times"/>
          <w:i/>
          <w:color w:val="FF0000"/>
          <w:sz w:val="22"/>
          <w:szCs w:val="22"/>
          <w:lang w:eastAsia="ja-JP"/>
        </w:rPr>
        <w:t>en toute une vie en Iran. Je ne connais la vie que depuis que je suis à Paris </w:t>
      </w:r>
      <w:r w:rsidR="007A1123" w:rsidRPr="007A1123">
        <w:rPr>
          <w:rFonts w:ascii="Helvetica" w:hAnsi="Helvetica" w:cs="Times"/>
          <w:color w:val="0000FF"/>
          <w:sz w:val="22"/>
          <w:szCs w:val="22"/>
          <w:lang w:eastAsia="ja-JP"/>
        </w:rPr>
        <w:t>». On se souvient des mots de Rica :</w:t>
      </w:r>
      <w:r w:rsidR="00316799">
        <w:rPr>
          <w:rFonts w:ascii="Helvetica" w:hAnsi="Helvetica" w:cs="Times"/>
          <w:i/>
          <w:color w:val="FF0000"/>
          <w:sz w:val="22"/>
          <w:szCs w:val="22"/>
          <w:lang w:eastAsia="ja-JP"/>
        </w:rPr>
        <w:t xml:space="preserve"> « </w:t>
      </w:r>
      <w:r w:rsidR="00316799" w:rsidRPr="00F84B5F">
        <w:rPr>
          <w:rFonts w:ascii="Helvetica" w:hAnsi="Helvetica" w:cs="Times"/>
          <w:i/>
          <w:color w:val="FF0000"/>
          <w:sz w:val="22"/>
          <w:szCs w:val="22"/>
          <w:lang w:eastAsia="ja-JP"/>
        </w:rPr>
        <w:t>je ne connais les femmes que depuis que je suis ici ; j’en ai plus appris dans un mois, que je n’aurais fait en trente ans dans un sérail</w:t>
      </w:r>
      <w:r w:rsidR="007A1123">
        <w:rPr>
          <w:rFonts w:ascii="Helvetica" w:hAnsi="Helvetica" w:cs="Times"/>
          <w:i/>
          <w:color w:val="FF0000"/>
          <w:sz w:val="22"/>
          <w:szCs w:val="22"/>
          <w:lang w:eastAsia="ja-JP"/>
        </w:rPr>
        <w:t> ».</w:t>
      </w:r>
      <w:r w:rsidR="003A4788">
        <w:rPr>
          <w:rFonts w:ascii="Helvetica" w:hAnsi="Helvetica" w:cs="Times"/>
          <w:color w:val="FF0000"/>
          <w:sz w:val="22"/>
          <w:szCs w:val="22"/>
          <w:lang w:eastAsia="ja-JP"/>
        </w:rPr>
        <w:t xml:space="preserve"> </w:t>
      </w:r>
      <w:r w:rsidR="003A4788" w:rsidRPr="00E27530">
        <w:rPr>
          <w:rFonts w:ascii="Helvetica" w:hAnsi="Helvetica" w:cs="Times"/>
          <w:color w:val="0000FF"/>
          <w:sz w:val="22"/>
          <w:szCs w:val="22"/>
          <w:lang w:eastAsia="ja-JP"/>
        </w:rPr>
        <w:t xml:space="preserve">Comme Montesquieu, elle utilise un lexique fondé sur l’opposition </w:t>
      </w:r>
      <w:r w:rsidR="007432FD">
        <w:rPr>
          <w:rFonts w:ascii="Helvetica" w:hAnsi="Helvetica" w:cs="Times"/>
          <w:color w:val="0000FF"/>
          <w:sz w:val="22"/>
          <w:szCs w:val="22"/>
          <w:lang w:eastAsia="ja-JP"/>
        </w:rPr>
        <w:t xml:space="preserve">binaire </w:t>
      </w:r>
      <w:r w:rsidR="003A4788" w:rsidRPr="00E27530">
        <w:rPr>
          <w:rFonts w:ascii="Helvetica" w:hAnsi="Helvetica" w:cs="Times"/>
          <w:color w:val="0000FF"/>
          <w:sz w:val="22"/>
          <w:szCs w:val="22"/>
          <w:lang w:eastAsia="ja-JP"/>
        </w:rPr>
        <w:t xml:space="preserve">entre l’obscurantisme et les Lumières : d’un côté, </w:t>
      </w:r>
      <w:r w:rsidR="00E27530">
        <w:rPr>
          <w:rFonts w:ascii="Helvetica" w:hAnsi="Helvetica" w:cs="Times"/>
          <w:color w:val="0000FF"/>
          <w:sz w:val="22"/>
          <w:szCs w:val="22"/>
          <w:lang w:eastAsia="ja-JP"/>
        </w:rPr>
        <w:t>« </w:t>
      </w:r>
      <w:r w:rsidR="003A4788" w:rsidRPr="00E27530">
        <w:rPr>
          <w:rFonts w:ascii="Helvetica" w:hAnsi="Helvetica" w:cs="Times"/>
          <w:color w:val="0000FF"/>
          <w:sz w:val="22"/>
          <w:szCs w:val="22"/>
          <w:lang w:eastAsia="ja-JP"/>
        </w:rPr>
        <w:t xml:space="preserve">les dogmes barbares », </w:t>
      </w:r>
      <w:r w:rsidR="00E27530">
        <w:rPr>
          <w:rFonts w:ascii="Helvetica" w:hAnsi="Helvetica" w:cs="Times"/>
          <w:color w:val="0000FF"/>
          <w:sz w:val="22"/>
          <w:szCs w:val="22"/>
          <w:lang w:eastAsia="ja-JP"/>
        </w:rPr>
        <w:t>« </w:t>
      </w:r>
      <w:r w:rsidR="003A4788" w:rsidRPr="00E27530">
        <w:rPr>
          <w:rFonts w:ascii="Helvetica" w:hAnsi="Helvetica" w:cs="Times"/>
          <w:color w:val="0000FF"/>
          <w:sz w:val="22"/>
          <w:szCs w:val="22"/>
          <w:lang w:eastAsia="ja-JP"/>
        </w:rPr>
        <w:t xml:space="preserve">les religieux fanatiques », </w:t>
      </w:r>
      <w:r w:rsidR="00E27530">
        <w:rPr>
          <w:rFonts w:ascii="Helvetica" w:hAnsi="Helvetica" w:cs="Times"/>
          <w:color w:val="0000FF"/>
          <w:sz w:val="22"/>
          <w:szCs w:val="22"/>
          <w:lang w:eastAsia="ja-JP"/>
        </w:rPr>
        <w:t>« la contrainte », « la soumission », de l’autre, « l’examen critique »</w:t>
      </w:r>
      <w:r w:rsidR="007432FD">
        <w:rPr>
          <w:rFonts w:ascii="Helvetica" w:hAnsi="Helvetica" w:cs="Times"/>
          <w:color w:val="0000FF"/>
          <w:sz w:val="22"/>
          <w:szCs w:val="22"/>
          <w:lang w:eastAsia="ja-JP"/>
        </w:rPr>
        <w:t>, « la tolérance »,</w:t>
      </w:r>
      <w:r w:rsidR="00E27530">
        <w:rPr>
          <w:rFonts w:ascii="Helvetica" w:hAnsi="Helvetica" w:cs="Times"/>
          <w:color w:val="0000FF"/>
          <w:sz w:val="22"/>
          <w:szCs w:val="22"/>
          <w:lang w:eastAsia="ja-JP"/>
        </w:rPr>
        <w:t xml:space="preserve"> « la liberté d’esprit », la « liberté de vivre », mais pour décrire le régime politique islamique, inconnu à l’époque de Montesquieu, elle a recours à l’allégorie du sérail, un sérail qui engloberait la nation entière.</w:t>
      </w:r>
      <w:r w:rsidR="00316799" w:rsidRPr="00E27530">
        <w:rPr>
          <w:rFonts w:ascii="Helvetica" w:hAnsi="Helvetica" w:cs="Times"/>
          <w:i/>
          <w:color w:val="0000FF"/>
          <w:sz w:val="22"/>
          <w:szCs w:val="22"/>
          <w:lang w:eastAsia="ja-JP"/>
        </w:rPr>
        <w:t> </w:t>
      </w:r>
      <w:r w:rsidR="002E12A3">
        <w:rPr>
          <w:rFonts w:ascii="Helvetica" w:hAnsi="Helvetica" w:cs="Times"/>
          <w:color w:val="0000FF"/>
          <w:sz w:val="22"/>
          <w:szCs w:val="22"/>
          <w:lang w:eastAsia="ja-JP"/>
        </w:rPr>
        <w:t xml:space="preserve">Pour Montesquieu, le despotisme oriental, métaphorisé par l’image du sérail, exerçait son emprise et sa cruauté uniquement sur les Grands du royaume, le peuple étant relativement à l’abri. En revanche, dans le </w:t>
      </w:r>
      <w:r w:rsidR="006B2CC8">
        <w:rPr>
          <w:rFonts w:ascii="Helvetica" w:hAnsi="Helvetica" w:cs="Times"/>
          <w:color w:val="0000FF"/>
          <w:sz w:val="22"/>
          <w:szCs w:val="22"/>
          <w:lang w:eastAsia="ja-JP"/>
        </w:rPr>
        <w:t>régime de la République islamique</w:t>
      </w:r>
      <w:r w:rsidR="0086600D">
        <w:rPr>
          <w:rFonts w:ascii="Helvetica" w:hAnsi="Helvetica" w:cs="Times"/>
          <w:color w:val="0000FF"/>
          <w:sz w:val="22"/>
          <w:szCs w:val="22"/>
          <w:lang w:eastAsia="ja-JP"/>
        </w:rPr>
        <w:t xml:space="preserve"> qu’elle décrit </w:t>
      </w:r>
      <w:r w:rsidR="006B2CC8">
        <w:rPr>
          <w:rFonts w:ascii="Helvetica" w:hAnsi="Helvetica" w:cs="Times"/>
          <w:color w:val="0000FF"/>
          <w:sz w:val="22"/>
          <w:szCs w:val="22"/>
          <w:lang w:eastAsia="ja-JP"/>
        </w:rPr>
        <w:t>, l’</w:t>
      </w:r>
      <w:r w:rsidR="00C46098">
        <w:rPr>
          <w:rFonts w:ascii="Helvetica" w:hAnsi="Helvetica" w:cs="Times"/>
          <w:color w:val="0000FF"/>
          <w:sz w:val="22"/>
          <w:szCs w:val="22"/>
          <w:lang w:eastAsia="ja-JP"/>
        </w:rPr>
        <w:t>é</w:t>
      </w:r>
      <w:r w:rsidR="006B2CC8">
        <w:rPr>
          <w:rFonts w:ascii="Helvetica" w:hAnsi="Helvetica" w:cs="Times"/>
          <w:color w:val="0000FF"/>
          <w:sz w:val="22"/>
          <w:szCs w:val="22"/>
          <w:lang w:eastAsia="ja-JP"/>
        </w:rPr>
        <w:t xml:space="preserve">tat </w:t>
      </w:r>
      <w:r w:rsidR="0086600D">
        <w:rPr>
          <w:rFonts w:ascii="Helvetica" w:hAnsi="Helvetica" w:cs="Times"/>
          <w:color w:val="0000FF"/>
          <w:sz w:val="22"/>
          <w:szCs w:val="22"/>
          <w:lang w:eastAsia="ja-JP"/>
        </w:rPr>
        <w:t xml:space="preserve">théocratique </w:t>
      </w:r>
      <w:r w:rsidR="006B2CC8">
        <w:rPr>
          <w:rFonts w:ascii="Helvetica" w:hAnsi="Helvetica" w:cs="Times"/>
          <w:color w:val="0000FF"/>
          <w:sz w:val="22"/>
          <w:szCs w:val="22"/>
          <w:lang w:eastAsia="ja-JP"/>
        </w:rPr>
        <w:t>fait régner la terreur dans toutes les sphères de la société, abolissant tous les espaces de liberté privée, contrôlant l’intériorité des consciences</w:t>
      </w:r>
      <w:r w:rsidR="0086600D">
        <w:rPr>
          <w:rFonts w:ascii="Helvetica" w:hAnsi="Helvetica" w:cs="Times"/>
          <w:color w:val="0000FF"/>
          <w:sz w:val="22"/>
          <w:szCs w:val="22"/>
          <w:lang w:eastAsia="ja-JP"/>
        </w:rPr>
        <w:t xml:space="preserve"> </w:t>
      </w:r>
      <w:r w:rsidR="00F21CAE">
        <w:rPr>
          <w:rFonts w:ascii="Helvetica" w:hAnsi="Helvetica" w:cs="Times"/>
          <w:color w:val="0000FF"/>
          <w:sz w:val="22"/>
          <w:szCs w:val="22"/>
          <w:lang w:eastAsia="ja-JP"/>
        </w:rPr>
        <w:t>(</w:t>
      </w:r>
      <w:r w:rsidR="00F21CAE" w:rsidRPr="00F21CAE">
        <w:rPr>
          <w:rFonts w:ascii="Helvetica" w:hAnsi="Helvetica" w:cs="Times"/>
          <w:color w:val="008000"/>
          <w:sz w:val="22"/>
          <w:szCs w:val="22"/>
          <w:lang w:eastAsia="ja-JP"/>
        </w:rPr>
        <w:t>DIAPO : BD Persépolis de Marjane Satrapi</w:t>
      </w:r>
      <w:r w:rsidR="00F21CAE">
        <w:rPr>
          <w:rFonts w:ascii="Helvetica" w:hAnsi="Helvetica" w:cs="Times"/>
          <w:color w:val="0000FF"/>
          <w:sz w:val="22"/>
          <w:szCs w:val="22"/>
          <w:lang w:eastAsia="ja-JP"/>
        </w:rPr>
        <w:t xml:space="preserve">) </w:t>
      </w:r>
      <w:r w:rsidR="0086600D">
        <w:rPr>
          <w:rFonts w:ascii="Helvetica" w:hAnsi="Helvetica" w:cs="Times"/>
          <w:color w:val="0000FF"/>
          <w:sz w:val="22"/>
          <w:szCs w:val="22"/>
          <w:lang w:eastAsia="ja-JP"/>
        </w:rPr>
        <w:t xml:space="preserve">En fait, </w:t>
      </w:r>
      <w:r w:rsidR="006B2CC8">
        <w:rPr>
          <w:rFonts w:ascii="Helvetica" w:hAnsi="Helvetica" w:cs="Times"/>
          <w:color w:val="0000FF"/>
          <w:sz w:val="22"/>
          <w:szCs w:val="22"/>
          <w:lang w:eastAsia="ja-JP"/>
        </w:rPr>
        <w:t xml:space="preserve">Roxane </w:t>
      </w:r>
      <w:r w:rsidR="0086600D">
        <w:rPr>
          <w:rFonts w:ascii="Helvetica" w:hAnsi="Helvetica" w:cs="Times"/>
          <w:color w:val="0000FF"/>
          <w:sz w:val="22"/>
          <w:szCs w:val="22"/>
          <w:lang w:eastAsia="ja-JP"/>
        </w:rPr>
        <w:t>raconte les années qui ont suivi la Révolution de 1979 et on a envie de qualifier ce régime de « totalitaire »</w:t>
      </w:r>
      <w:r w:rsidR="005E5F1B">
        <w:rPr>
          <w:rFonts w:ascii="Helvetica" w:hAnsi="Helvetica" w:cs="Times"/>
          <w:color w:val="0000FF"/>
          <w:sz w:val="22"/>
          <w:szCs w:val="22"/>
          <w:lang w:eastAsia="ja-JP"/>
        </w:rPr>
        <w:t xml:space="preserve">dans la mesure où les frontières entre espace public et privé, politique et religion sont abolies et où règne la « terreur », essence du totalitarisme pour Arendt, </w:t>
      </w:r>
      <w:r w:rsidR="0086600D">
        <w:rPr>
          <w:rFonts w:ascii="Helvetica" w:hAnsi="Helvetica" w:cs="Times"/>
          <w:color w:val="0000FF"/>
          <w:sz w:val="22"/>
          <w:szCs w:val="22"/>
          <w:lang w:eastAsia="ja-JP"/>
        </w:rPr>
        <w:t xml:space="preserve">mais il </w:t>
      </w:r>
      <w:r w:rsidR="005E5F1B">
        <w:rPr>
          <w:rFonts w:ascii="Helvetica" w:hAnsi="Helvetica" w:cs="Times"/>
          <w:color w:val="0000FF"/>
          <w:sz w:val="22"/>
          <w:szCs w:val="22"/>
          <w:lang w:eastAsia="ja-JP"/>
        </w:rPr>
        <w:t xml:space="preserve"> faut y ajouter la donnée de la vision subjective </w:t>
      </w:r>
      <w:r w:rsidR="0086600D">
        <w:rPr>
          <w:rFonts w:ascii="Helvetica" w:hAnsi="Helvetica" w:cs="Times"/>
          <w:color w:val="0000FF"/>
          <w:sz w:val="22"/>
          <w:szCs w:val="22"/>
          <w:lang w:eastAsia="ja-JP"/>
        </w:rPr>
        <w:t>d’une jeune fille révoltée et athée</w:t>
      </w:r>
      <w:r w:rsidR="00253E58">
        <w:rPr>
          <w:rFonts w:ascii="Helvetica" w:hAnsi="Helvetica" w:cs="Times"/>
          <w:color w:val="0000FF"/>
          <w:sz w:val="22"/>
          <w:szCs w:val="22"/>
          <w:lang w:eastAsia="ja-JP"/>
        </w:rPr>
        <w:t xml:space="preserve"> ; </w:t>
      </w:r>
      <w:r w:rsidR="0086600D">
        <w:rPr>
          <w:rFonts w:ascii="Helvetica" w:hAnsi="Helvetica" w:cs="Times"/>
          <w:color w:val="0000FF"/>
          <w:sz w:val="22"/>
          <w:szCs w:val="22"/>
          <w:lang w:eastAsia="ja-JP"/>
        </w:rPr>
        <w:t>le régime a évolué,</w:t>
      </w:r>
      <w:r w:rsidR="00253E58">
        <w:rPr>
          <w:rFonts w:ascii="Helvetica" w:hAnsi="Helvetica" w:cs="Times"/>
          <w:color w:val="0000FF"/>
          <w:sz w:val="22"/>
          <w:szCs w:val="22"/>
          <w:lang w:eastAsia="ja-JP"/>
        </w:rPr>
        <w:t xml:space="preserve"> </w:t>
      </w:r>
      <w:r w:rsidR="0086600D">
        <w:rPr>
          <w:rFonts w:ascii="Helvetica" w:hAnsi="Helvetica" w:cs="Times"/>
          <w:color w:val="0000FF"/>
          <w:sz w:val="22"/>
          <w:szCs w:val="22"/>
          <w:lang w:eastAsia="ja-JP"/>
        </w:rPr>
        <w:t xml:space="preserve">il est qualifié par certains de « dictatorial » ou « autoritaire ». Roxane </w:t>
      </w:r>
      <w:r w:rsidR="00253E58">
        <w:rPr>
          <w:rFonts w:ascii="Helvetica" w:hAnsi="Helvetica" w:cs="Times"/>
          <w:color w:val="0000FF"/>
          <w:sz w:val="22"/>
          <w:szCs w:val="22"/>
          <w:lang w:eastAsia="ja-JP"/>
        </w:rPr>
        <w:t>appelle les « Gardiens de la Révolution » « </w:t>
      </w:r>
      <w:r w:rsidR="006B2CC8">
        <w:rPr>
          <w:rFonts w:ascii="Helvetica" w:hAnsi="Helvetica" w:cs="Times"/>
          <w:color w:val="0000FF"/>
          <w:sz w:val="22"/>
          <w:szCs w:val="22"/>
          <w:lang w:eastAsia="ja-JP"/>
        </w:rPr>
        <w:t>les gardiens de la morale islamique</w:t>
      </w:r>
      <w:r w:rsidR="00253E58">
        <w:rPr>
          <w:rFonts w:ascii="Helvetica" w:hAnsi="Helvetica" w:cs="Times"/>
          <w:color w:val="0000FF"/>
          <w:sz w:val="22"/>
          <w:szCs w:val="22"/>
          <w:lang w:eastAsia="ja-JP"/>
        </w:rPr>
        <w:t> »,</w:t>
      </w:r>
      <w:r w:rsidR="00E45537">
        <w:rPr>
          <w:rFonts w:ascii="Helvetica" w:hAnsi="Helvetica" w:cs="Times"/>
          <w:color w:val="0000FF"/>
          <w:sz w:val="22"/>
          <w:szCs w:val="22"/>
          <w:lang w:eastAsia="ja-JP"/>
        </w:rPr>
        <w:t xml:space="preserve"> </w:t>
      </w:r>
      <w:r w:rsidR="00253E58">
        <w:rPr>
          <w:rFonts w:ascii="Helvetica" w:hAnsi="Helvetica" w:cs="Times"/>
          <w:color w:val="0000FF"/>
          <w:sz w:val="22"/>
          <w:szCs w:val="22"/>
          <w:lang w:eastAsia="ja-JP"/>
        </w:rPr>
        <w:t>elle les</w:t>
      </w:r>
      <w:r w:rsidR="006B2CC8">
        <w:rPr>
          <w:rFonts w:ascii="Helvetica" w:hAnsi="Helvetica" w:cs="Times"/>
          <w:color w:val="0000FF"/>
          <w:sz w:val="22"/>
          <w:szCs w:val="22"/>
          <w:lang w:eastAsia="ja-JP"/>
        </w:rPr>
        <w:t xml:space="preserve"> </w:t>
      </w:r>
      <w:r w:rsidR="00253E58">
        <w:rPr>
          <w:rFonts w:ascii="Helvetica" w:hAnsi="Helvetica" w:cs="Times"/>
          <w:color w:val="0000FF"/>
          <w:sz w:val="22"/>
          <w:szCs w:val="22"/>
          <w:lang w:eastAsia="ja-JP"/>
        </w:rPr>
        <w:t xml:space="preserve">compare </w:t>
      </w:r>
      <w:r w:rsidR="006B2CC8">
        <w:rPr>
          <w:rFonts w:ascii="Helvetica" w:hAnsi="Helvetica" w:cs="Times"/>
          <w:color w:val="0000FF"/>
          <w:sz w:val="22"/>
          <w:szCs w:val="22"/>
          <w:lang w:eastAsia="ja-JP"/>
        </w:rPr>
        <w:t>à des eunuques, non plus castrés physiquement, mais castrés par la loi des mollahs, surveillant un peuple qui vit dans les mêmes conditions que les femmes prisonnières du harem</w:t>
      </w:r>
      <w:r w:rsidR="00FF7D9F">
        <w:rPr>
          <w:rFonts w:ascii="Helvetica" w:hAnsi="Helvetica" w:cs="Times"/>
          <w:color w:val="0000FF"/>
          <w:sz w:val="22"/>
          <w:szCs w:val="22"/>
          <w:lang w:eastAsia="ja-JP"/>
        </w:rPr>
        <w:t>.</w:t>
      </w:r>
      <w:r w:rsidR="0039757D">
        <w:rPr>
          <w:rFonts w:ascii="Helvetica" w:hAnsi="Helvetica" w:cs="Times"/>
          <w:color w:val="0000FF"/>
          <w:sz w:val="22"/>
          <w:szCs w:val="22"/>
          <w:lang w:eastAsia="ja-JP"/>
        </w:rPr>
        <w:t xml:space="preserve"> Obsédés par le pur et l’impur, ils glis</w:t>
      </w:r>
      <w:r w:rsidR="00FD78E8">
        <w:rPr>
          <w:rFonts w:ascii="Helvetica" w:hAnsi="Helvetica" w:cs="Times"/>
          <w:color w:val="0000FF"/>
          <w:sz w:val="22"/>
          <w:szCs w:val="22"/>
          <w:lang w:eastAsia="ja-JP"/>
        </w:rPr>
        <w:t>s</w:t>
      </w:r>
      <w:r w:rsidR="0039757D">
        <w:rPr>
          <w:rFonts w:ascii="Helvetica" w:hAnsi="Helvetica" w:cs="Times"/>
          <w:color w:val="0000FF"/>
          <w:sz w:val="22"/>
          <w:szCs w:val="22"/>
          <w:lang w:eastAsia="ja-JP"/>
        </w:rPr>
        <w:t>ent du bromure dans les repas des étudiants pour abaisser</w:t>
      </w:r>
      <w:r w:rsidR="00FD78E8">
        <w:rPr>
          <w:rFonts w:ascii="Helvetica" w:hAnsi="Helvetica" w:cs="Times"/>
          <w:color w:val="0000FF"/>
          <w:sz w:val="22"/>
          <w:szCs w:val="22"/>
          <w:lang w:eastAsia="ja-JP"/>
        </w:rPr>
        <w:t xml:space="preserve"> </w:t>
      </w:r>
      <w:r w:rsidR="0039757D">
        <w:rPr>
          <w:rFonts w:ascii="Helvetica" w:hAnsi="Helvetica" w:cs="Times"/>
          <w:color w:val="0000FF"/>
          <w:sz w:val="22"/>
          <w:szCs w:val="22"/>
          <w:lang w:eastAsia="ja-JP"/>
        </w:rPr>
        <w:t>leur appétit sexuel</w:t>
      </w:r>
      <w:r w:rsidR="00FD78E8">
        <w:rPr>
          <w:rFonts w:ascii="Helvetica" w:hAnsi="Helvetica" w:cs="Times"/>
          <w:color w:val="0000FF"/>
          <w:sz w:val="22"/>
          <w:szCs w:val="22"/>
          <w:lang w:eastAsia="ja-JP"/>
        </w:rPr>
        <w:t>, courent nuit et jour pour réprimer les femmes trop libres et les gestes amoureux</w:t>
      </w:r>
      <w:r w:rsidR="00101BBD">
        <w:rPr>
          <w:rFonts w:ascii="Helvetica" w:hAnsi="Helvetica" w:cs="Times"/>
          <w:color w:val="0000FF"/>
          <w:sz w:val="22"/>
          <w:szCs w:val="22"/>
          <w:lang w:eastAsia="ja-JP"/>
        </w:rPr>
        <w:t xml:space="preserve">. </w:t>
      </w:r>
      <w:r w:rsidR="00E45537">
        <w:rPr>
          <w:rFonts w:ascii="Helvetica" w:hAnsi="Helvetica" w:cs="Times"/>
          <w:color w:val="0000FF"/>
          <w:sz w:val="22"/>
          <w:szCs w:val="22"/>
          <w:lang w:eastAsia="ja-JP"/>
        </w:rPr>
        <w:t>Elle voit dans la surveillance des mollahs comme dans celle des eunuques une marque de leur servitude et de leur aliénation psychique, « </w:t>
      </w:r>
      <w:r w:rsidR="00E45537" w:rsidRPr="00E45537">
        <w:rPr>
          <w:rFonts w:ascii="Helvetica" w:hAnsi="Helvetica" w:cs="Times"/>
          <w:i/>
          <w:color w:val="FF0000"/>
          <w:sz w:val="22"/>
          <w:szCs w:val="22"/>
          <w:lang w:eastAsia="ja-JP"/>
        </w:rPr>
        <w:t>ce flux et reflux d’empire et de soumission </w:t>
      </w:r>
      <w:r w:rsidR="00E45537">
        <w:rPr>
          <w:rFonts w:ascii="Helvetica" w:hAnsi="Helvetica" w:cs="Times"/>
          <w:color w:val="0000FF"/>
          <w:sz w:val="22"/>
          <w:szCs w:val="22"/>
          <w:lang w:eastAsia="ja-JP"/>
        </w:rPr>
        <w:t xml:space="preserve">». </w:t>
      </w:r>
      <w:r w:rsidR="00101BBD">
        <w:rPr>
          <w:rFonts w:ascii="Helvetica" w:hAnsi="Helvetica" w:cs="Times"/>
          <w:color w:val="0000FF"/>
          <w:sz w:val="22"/>
          <w:szCs w:val="22"/>
          <w:lang w:eastAsia="ja-JP"/>
        </w:rPr>
        <w:t>Cependant, Roxane est sans indulgence vis-à-vis du peuple iranien, accusé de confondre vertu et soumission, contrairement à la Roxane de Montesquieu qui sait faire la distinction : « </w:t>
      </w:r>
      <w:r w:rsidR="00101BBD" w:rsidRPr="00101BBD">
        <w:rPr>
          <w:rFonts w:ascii="Helvetica" w:hAnsi="Helvetica" w:cs="Times"/>
          <w:i/>
          <w:color w:val="FF0000"/>
          <w:sz w:val="22"/>
          <w:szCs w:val="22"/>
          <w:lang w:eastAsia="ja-JP"/>
        </w:rPr>
        <w:t>J’ai profané la vertu, en souffrant qu’on appelât de ce nom ma soumission à tes fantaisies</w:t>
      </w:r>
      <w:r w:rsidR="00101BBD">
        <w:rPr>
          <w:rFonts w:ascii="Helvetica" w:hAnsi="Helvetica" w:cs="Times"/>
          <w:color w:val="0000FF"/>
          <w:sz w:val="22"/>
          <w:szCs w:val="22"/>
          <w:lang w:eastAsia="ja-JP"/>
        </w:rPr>
        <w:t> »</w:t>
      </w:r>
      <w:r w:rsidR="0052477A">
        <w:rPr>
          <w:rFonts w:ascii="Helvetica" w:hAnsi="Helvetica" w:cs="Times"/>
          <w:color w:val="0000FF"/>
          <w:sz w:val="22"/>
          <w:szCs w:val="22"/>
          <w:lang w:eastAsia="ja-JP"/>
        </w:rPr>
        <w:t xml:space="preserve"> (dernière lettre de Roxane)</w:t>
      </w:r>
      <w:r w:rsidR="00785750">
        <w:rPr>
          <w:rFonts w:ascii="Helvetica" w:hAnsi="Helvetica" w:cs="Times"/>
          <w:color w:val="0000FF"/>
          <w:sz w:val="22"/>
          <w:szCs w:val="22"/>
          <w:lang w:eastAsia="ja-JP"/>
        </w:rPr>
        <w:t>.</w:t>
      </w:r>
      <w:r w:rsidR="00BF501F">
        <w:rPr>
          <w:rFonts w:ascii="Helvetica" w:hAnsi="Helvetica" w:cs="Times"/>
          <w:color w:val="0000FF"/>
          <w:sz w:val="22"/>
          <w:szCs w:val="22"/>
          <w:lang w:eastAsia="ja-JP"/>
        </w:rPr>
        <w:t xml:space="preserve"> Elle est, en revanche, impitoyable avec Usbek : « </w:t>
      </w:r>
      <w:r w:rsidR="00BF501F" w:rsidRPr="00C54F60">
        <w:rPr>
          <w:rFonts w:ascii="Helvetica" w:hAnsi="Helvetica" w:cs="Times"/>
          <w:i/>
          <w:color w:val="FF0000"/>
          <w:sz w:val="22"/>
          <w:szCs w:val="22"/>
          <w:lang w:eastAsia="ja-JP"/>
        </w:rPr>
        <w:t>Vous connaissez les Persans, ils sont toujours plus empressé</w:t>
      </w:r>
      <w:r w:rsidR="00C54F60" w:rsidRPr="00C54F60">
        <w:rPr>
          <w:rFonts w:ascii="Helvetica" w:hAnsi="Helvetica" w:cs="Times"/>
          <w:i/>
          <w:color w:val="FF0000"/>
          <w:sz w:val="22"/>
          <w:szCs w:val="22"/>
          <w:lang w:eastAsia="ja-JP"/>
        </w:rPr>
        <w:t>s</w:t>
      </w:r>
      <w:r w:rsidR="00BF501F" w:rsidRPr="00C54F60">
        <w:rPr>
          <w:rFonts w:ascii="Helvetica" w:hAnsi="Helvetica" w:cs="Times"/>
          <w:i/>
          <w:color w:val="FF0000"/>
          <w:sz w:val="22"/>
          <w:szCs w:val="22"/>
          <w:lang w:eastAsia="ja-JP"/>
        </w:rPr>
        <w:t xml:space="preserve"> à dénoncer les défauts d’autrui</w:t>
      </w:r>
      <w:r w:rsidR="00C54F60" w:rsidRPr="00C54F60">
        <w:rPr>
          <w:rFonts w:ascii="Helvetica" w:hAnsi="Helvetica" w:cs="Times"/>
          <w:i/>
          <w:color w:val="FF0000"/>
          <w:sz w:val="22"/>
          <w:szCs w:val="22"/>
          <w:lang w:eastAsia="ja-JP"/>
        </w:rPr>
        <w:t xml:space="preserve"> </w:t>
      </w:r>
      <w:r w:rsidR="00BF501F" w:rsidRPr="00C54F60">
        <w:rPr>
          <w:rFonts w:ascii="Helvetica" w:hAnsi="Helvetica" w:cs="Times"/>
          <w:i/>
          <w:color w:val="FF0000"/>
          <w:sz w:val="22"/>
          <w:szCs w:val="22"/>
          <w:lang w:eastAsia="ja-JP"/>
        </w:rPr>
        <w:t>qu’à s’examiner eux-m</w:t>
      </w:r>
      <w:r w:rsidR="00C54F60" w:rsidRPr="00C54F60">
        <w:rPr>
          <w:rFonts w:ascii="Helvetica" w:hAnsi="Helvetica" w:cs="Times"/>
          <w:i/>
          <w:color w:val="FF0000"/>
          <w:sz w:val="22"/>
          <w:szCs w:val="22"/>
          <w:lang w:eastAsia="ja-JP"/>
        </w:rPr>
        <w:t>ê</w:t>
      </w:r>
      <w:r w:rsidR="00BF501F" w:rsidRPr="00C54F60">
        <w:rPr>
          <w:rFonts w:ascii="Helvetica" w:hAnsi="Helvetica" w:cs="Times"/>
          <w:i/>
          <w:color w:val="FF0000"/>
          <w:sz w:val="22"/>
          <w:szCs w:val="22"/>
          <w:lang w:eastAsia="ja-JP"/>
        </w:rPr>
        <w:t>mes, comme votre Usbek</w:t>
      </w:r>
      <w:r w:rsidR="00C54F60" w:rsidRPr="00C54F60">
        <w:rPr>
          <w:rFonts w:ascii="Helvetica" w:hAnsi="Helvetica" w:cs="Times"/>
          <w:i/>
          <w:color w:val="FF0000"/>
          <w:sz w:val="22"/>
          <w:szCs w:val="22"/>
          <w:lang w:eastAsia="ja-JP"/>
        </w:rPr>
        <w:t>.</w:t>
      </w:r>
      <w:r w:rsidR="00C54F60">
        <w:rPr>
          <w:rFonts w:ascii="Helvetica" w:hAnsi="Helvetica" w:cs="Times"/>
          <w:color w:val="0000FF"/>
          <w:sz w:val="22"/>
          <w:szCs w:val="22"/>
          <w:lang w:eastAsia="ja-JP"/>
        </w:rPr>
        <w:t> »</w:t>
      </w:r>
    </w:p>
    <w:p w14:paraId="54915ADA" w14:textId="40F32C86" w:rsidR="007A2034" w:rsidRDefault="00785750" w:rsidP="00D049FD">
      <w:pPr>
        <w:jc w:val="both"/>
        <w:rPr>
          <w:rFonts w:ascii="Helvetica" w:hAnsi="Helvetica" w:cs="Times"/>
          <w:color w:val="0000FF"/>
          <w:sz w:val="22"/>
          <w:szCs w:val="22"/>
          <w:lang w:eastAsia="ja-JP"/>
        </w:rPr>
      </w:pPr>
      <w:r>
        <w:rPr>
          <w:rFonts w:ascii="Helvetica" w:hAnsi="Helvetica" w:cs="Times"/>
          <w:color w:val="0000FF"/>
          <w:sz w:val="22"/>
          <w:szCs w:val="22"/>
          <w:lang w:eastAsia="ja-JP"/>
        </w:rPr>
        <w:t>Au fur et à mesure de l’avancée de l’écriture, Roxane prend conscience de l’impasse de son projet : reléguer sa langue au silence pour faire taire sa mémoire douloureuse.</w:t>
      </w:r>
      <w:r w:rsidR="007A2034">
        <w:rPr>
          <w:rFonts w:ascii="Helvetica" w:hAnsi="Helvetica" w:cs="Times"/>
          <w:color w:val="0000FF"/>
          <w:sz w:val="22"/>
          <w:szCs w:val="22"/>
          <w:lang w:eastAsia="ja-JP"/>
        </w:rPr>
        <w:t xml:space="preserve"> La solitude l’accable, les souvenirs</w:t>
      </w:r>
      <w:r w:rsidR="004604AB">
        <w:rPr>
          <w:rFonts w:ascii="Helvetica" w:hAnsi="Helvetica" w:cs="Times"/>
          <w:color w:val="0000FF"/>
          <w:sz w:val="22"/>
          <w:szCs w:val="22"/>
          <w:lang w:eastAsia="ja-JP"/>
        </w:rPr>
        <w:t xml:space="preserve"> traum</w:t>
      </w:r>
      <w:r w:rsidR="00011A3B">
        <w:rPr>
          <w:rFonts w:ascii="Helvetica" w:hAnsi="Helvetica" w:cs="Times"/>
          <w:color w:val="0000FF"/>
          <w:sz w:val="22"/>
          <w:szCs w:val="22"/>
          <w:lang w:eastAsia="ja-JP"/>
        </w:rPr>
        <w:t>a</w:t>
      </w:r>
      <w:r w:rsidR="004604AB">
        <w:rPr>
          <w:rFonts w:ascii="Helvetica" w:hAnsi="Helvetica" w:cs="Times"/>
          <w:color w:val="0000FF"/>
          <w:sz w:val="22"/>
          <w:szCs w:val="22"/>
          <w:lang w:eastAsia="ja-JP"/>
        </w:rPr>
        <w:t xml:space="preserve">tiques </w:t>
      </w:r>
      <w:r w:rsidR="007A2034">
        <w:rPr>
          <w:rFonts w:ascii="Helvetica" w:hAnsi="Helvetica" w:cs="Times"/>
          <w:color w:val="0000FF"/>
          <w:sz w:val="22"/>
          <w:szCs w:val="22"/>
          <w:lang w:eastAsia="ja-JP"/>
        </w:rPr>
        <w:t xml:space="preserve"> l’assaillent</w:t>
      </w:r>
      <w:r w:rsidR="00011A3B">
        <w:rPr>
          <w:rFonts w:ascii="Helvetica" w:hAnsi="Helvetica" w:cs="Times"/>
          <w:color w:val="0000FF"/>
          <w:sz w:val="22"/>
          <w:szCs w:val="22"/>
          <w:lang w:eastAsia="ja-JP"/>
        </w:rPr>
        <w:t xml:space="preserve"> comme ce viol </w:t>
      </w:r>
      <w:r w:rsidR="007432FD">
        <w:rPr>
          <w:rFonts w:ascii="Helvetica" w:hAnsi="Helvetica" w:cs="Times"/>
          <w:color w:val="0000FF"/>
          <w:sz w:val="22"/>
          <w:szCs w:val="22"/>
          <w:lang w:eastAsia="ja-JP"/>
        </w:rPr>
        <w:t xml:space="preserve">collectif </w:t>
      </w:r>
      <w:r w:rsidR="00011A3B">
        <w:rPr>
          <w:rFonts w:ascii="Helvetica" w:hAnsi="Helvetica" w:cs="Times"/>
          <w:color w:val="0000FF"/>
          <w:sz w:val="22"/>
          <w:szCs w:val="22"/>
          <w:lang w:eastAsia="ja-JP"/>
        </w:rPr>
        <w:t xml:space="preserve">que lui </w:t>
      </w:r>
      <w:r w:rsidR="00D37E84">
        <w:rPr>
          <w:rFonts w:ascii="Helvetica" w:hAnsi="Helvetica" w:cs="Times"/>
          <w:color w:val="0000FF"/>
          <w:sz w:val="22"/>
          <w:szCs w:val="22"/>
          <w:lang w:eastAsia="ja-JP"/>
        </w:rPr>
        <w:t xml:space="preserve">ont </w:t>
      </w:r>
      <w:r w:rsidR="00011A3B">
        <w:rPr>
          <w:rFonts w:ascii="Helvetica" w:hAnsi="Helvetica" w:cs="Times"/>
          <w:color w:val="0000FF"/>
          <w:sz w:val="22"/>
          <w:szCs w:val="22"/>
          <w:lang w:eastAsia="ja-JP"/>
        </w:rPr>
        <w:t xml:space="preserve">fait subir </w:t>
      </w:r>
      <w:r w:rsidR="00D37E84">
        <w:rPr>
          <w:rFonts w:ascii="Helvetica" w:hAnsi="Helvetica" w:cs="Times"/>
          <w:color w:val="0000FF"/>
          <w:sz w:val="22"/>
          <w:szCs w:val="22"/>
          <w:lang w:eastAsia="ja-JP"/>
        </w:rPr>
        <w:t xml:space="preserve">des </w:t>
      </w:r>
      <w:r w:rsidR="00011A3B">
        <w:rPr>
          <w:rFonts w:ascii="Helvetica" w:hAnsi="Helvetica" w:cs="Times"/>
          <w:color w:val="0000FF"/>
          <w:sz w:val="22"/>
          <w:szCs w:val="22"/>
          <w:lang w:eastAsia="ja-JP"/>
        </w:rPr>
        <w:t>soldat</w:t>
      </w:r>
      <w:r w:rsidR="00D37E84">
        <w:rPr>
          <w:rFonts w:ascii="Helvetica" w:hAnsi="Helvetica" w:cs="Times"/>
          <w:color w:val="0000FF"/>
          <w:sz w:val="22"/>
          <w:szCs w:val="22"/>
          <w:lang w:eastAsia="ja-JP"/>
        </w:rPr>
        <w:t>s</w:t>
      </w:r>
      <w:r w:rsidR="00011A3B">
        <w:rPr>
          <w:rFonts w:ascii="Helvetica" w:hAnsi="Helvetica" w:cs="Times"/>
          <w:color w:val="0000FF"/>
          <w:sz w:val="22"/>
          <w:szCs w:val="22"/>
          <w:lang w:eastAsia="ja-JP"/>
        </w:rPr>
        <w:t xml:space="preserve"> de l’Islam</w:t>
      </w:r>
      <w:r w:rsidR="007A2034">
        <w:rPr>
          <w:rFonts w:ascii="Helvetica" w:hAnsi="Helvetica" w:cs="Times"/>
          <w:color w:val="0000FF"/>
          <w:sz w:val="22"/>
          <w:szCs w:val="22"/>
          <w:lang w:eastAsia="ja-JP"/>
        </w:rPr>
        <w:t>, l’illusion de changer de vie et d’identité se dissipe : « </w:t>
      </w:r>
      <w:r w:rsidR="007A2034" w:rsidRPr="007A2034">
        <w:rPr>
          <w:rFonts w:ascii="Helvetica" w:hAnsi="Helvetica" w:cs="Times"/>
          <w:i/>
          <w:color w:val="FF0000"/>
          <w:sz w:val="22"/>
          <w:szCs w:val="22"/>
          <w:lang w:eastAsia="ja-JP"/>
        </w:rPr>
        <w:t>Je croyais qu’en parcourant les royaumes étrangers, les chagrins ne sauraient m’accabler, que les choses nouvelles sauraient me recréer. Mais il n’en est point ainsi. Enfermée dans une affreuse solitude, je suis environnée du même passé, dévorée par les mêmes fantômes</w:t>
      </w:r>
      <w:r w:rsidR="007A2034">
        <w:rPr>
          <w:rFonts w:ascii="Helvetica" w:hAnsi="Helvetica" w:cs="Times"/>
          <w:color w:val="0000FF"/>
          <w:sz w:val="22"/>
          <w:szCs w:val="22"/>
          <w:lang w:eastAsia="ja-JP"/>
        </w:rPr>
        <w:t>. »</w:t>
      </w:r>
    </w:p>
    <w:p w14:paraId="17956789" w14:textId="3236EF65" w:rsidR="003A1869" w:rsidRDefault="007A2034" w:rsidP="00D049FD">
      <w:pPr>
        <w:jc w:val="both"/>
        <w:rPr>
          <w:rFonts w:ascii="Helvetica" w:hAnsi="Helvetica" w:cs="Times"/>
          <w:color w:val="0000FF"/>
          <w:sz w:val="22"/>
          <w:szCs w:val="22"/>
          <w:lang w:eastAsia="ja-JP"/>
        </w:rPr>
      </w:pPr>
      <w:r>
        <w:rPr>
          <w:rFonts w:ascii="Helvetica" w:hAnsi="Helvetica" w:cs="Times"/>
          <w:color w:val="0000FF"/>
          <w:sz w:val="22"/>
          <w:szCs w:val="22"/>
          <w:lang w:eastAsia="ja-JP"/>
        </w:rPr>
        <w:t xml:space="preserve">Finalement, elle épouse certains traits de la trajectoire des trois personnages-clés des </w:t>
      </w:r>
      <w:r w:rsidRPr="007A2034">
        <w:rPr>
          <w:rFonts w:ascii="Helvetica" w:hAnsi="Helvetica" w:cs="Times"/>
          <w:i/>
          <w:color w:val="0000FF"/>
          <w:sz w:val="22"/>
          <w:szCs w:val="22"/>
          <w:lang w:eastAsia="ja-JP"/>
        </w:rPr>
        <w:t>Lettres persanes</w:t>
      </w:r>
      <w:r>
        <w:rPr>
          <w:rFonts w:ascii="Helvetica" w:hAnsi="Helvetica" w:cs="Times"/>
          <w:color w:val="0000FF"/>
          <w:sz w:val="22"/>
          <w:szCs w:val="22"/>
          <w:lang w:eastAsia="ja-JP"/>
        </w:rPr>
        <w:t xml:space="preserve">. A l’image d’Usbek, elle est rattrapée par la nostalgie du pays natal, </w:t>
      </w:r>
      <w:r w:rsidR="004604AB">
        <w:rPr>
          <w:rFonts w:ascii="Helvetica" w:hAnsi="Helvetica" w:cs="Times"/>
          <w:color w:val="0000FF"/>
          <w:sz w:val="22"/>
          <w:szCs w:val="22"/>
          <w:lang w:eastAsia="ja-JP"/>
        </w:rPr>
        <w:t>déchirée par un clivage : « </w:t>
      </w:r>
      <w:r w:rsidR="00A54925" w:rsidRPr="00A54925">
        <w:rPr>
          <w:rFonts w:ascii="Helvetica" w:hAnsi="Helvetica" w:cs="Times"/>
          <w:i/>
          <w:color w:val="FF0000"/>
          <w:sz w:val="22"/>
          <w:szCs w:val="22"/>
          <w:lang w:eastAsia="ja-JP"/>
        </w:rPr>
        <w:t>Les expériences que j’ai connues dans mon pays sont si éloignées du monde de Paris que je ressens un trouble, comme si c’était une autre qui les avait vécues, mais je prends conscience aussi que cette autre n’est autre que moi-même. Mon Dieu, suis-je divisée en deux ? Ne suis-je donc pas celle que je suis ? </w:t>
      </w:r>
      <w:r w:rsidR="00A54925">
        <w:rPr>
          <w:rFonts w:ascii="Helvetica" w:hAnsi="Helvetica" w:cs="Times"/>
          <w:color w:val="0000FF"/>
          <w:sz w:val="22"/>
          <w:szCs w:val="22"/>
          <w:lang w:eastAsia="ja-JP"/>
        </w:rPr>
        <w:t>»</w:t>
      </w:r>
      <w:r w:rsidR="003A1869">
        <w:rPr>
          <w:rFonts w:ascii="Helvetica" w:hAnsi="Helvetica" w:cs="Times"/>
          <w:color w:val="0000FF"/>
          <w:sz w:val="22"/>
          <w:szCs w:val="22"/>
          <w:lang w:eastAsia="ja-JP"/>
        </w:rPr>
        <w:t xml:space="preserve">. </w:t>
      </w:r>
      <w:r w:rsidR="007432FD">
        <w:rPr>
          <w:rFonts w:ascii="Helvetica" w:hAnsi="Helvetica" w:cs="Times"/>
          <w:color w:val="0000FF"/>
          <w:sz w:val="22"/>
          <w:szCs w:val="22"/>
          <w:lang w:eastAsia="ja-JP"/>
        </w:rPr>
        <w:t xml:space="preserve">Durant cette phase, elle se sent triplement </w:t>
      </w:r>
      <w:proofErr w:type="gramStart"/>
      <w:r w:rsidR="007432FD">
        <w:rPr>
          <w:rFonts w:ascii="Helvetica" w:hAnsi="Helvetica" w:cs="Times"/>
          <w:color w:val="0000FF"/>
          <w:sz w:val="22"/>
          <w:szCs w:val="22"/>
          <w:lang w:eastAsia="ja-JP"/>
        </w:rPr>
        <w:t>étrangère, étrangère aux deux pays et à elle-même, cohabitant difficilement avec cette autre</w:t>
      </w:r>
      <w:r w:rsidR="00C46098">
        <w:rPr>
          <w:rFonts w:ascii="Helvetica" w:hAnsi="Helvetica" w:cs="Times"/>
          <w:color w:val="0000FF"/>
          <w:sz w:val="22"/>
          <w:szCs w:val="22"/>
          <w:lang w:eastAsia="ja-JP"/>
        </w:rPr>
        <w:t xml:space="preserve"> à l’intérieur d’elle-même</w:t>
      </w:r>
      <w:r w:rsidR="00CD41E0">
        <w:rPr>
          <w:rFonts w:ascii="Helvetica" w:hAnsi="Helvetica" w:cs="Times"/>
          <w:color w:val="0000FF"/>
          <w:sz w:val="22"/>
          <w:szCs w:val="22"/>
          <w:lang w:eastAsia="ja-JP"/>
        </w:rPr>
        <w:t>,</w:t>
      </w:r>
      <w:r w:rsidR="007432FD">
        <w:rPr>
          <w:rFonts w:ascii="Helvetica" w:hAnsi="Helvetica" w:cs="Times"/>
          <w:color w:val="0000FF"/>
          <w:sz w:val="22"/>
          <w:szCs w:val="22"/>
          <w:lang w:eastAsia="ja-JP"/>
        </w:rPr>
        <w:t xml:space="preserve"> désormais si lointaine</w:t>
      </w:r>
      <w:proofErr w:type="gramEnd"/>
      <w:r w:rsidR="007432FD">
        <w:rPr>
          <w:rFonts w:ascii="Helvetica" w:hAnsi="Helvetica" w:cs="Times"/>
          <w:color w:val="0000FF"/>
          <w:sz w:val="22"/>
          <w:szCs w:val="22"/>
          <w:lang w:eastAsia="ja-JP"/>
        </w:rPr>
        <w:t>.</w:t>
      </w:r>
    </w:p>
    <w:p w14:paraId="3F5D3400" w14:textId="0CCEC423" w:rsidR="00791C87" w:rsidRDefault="003A1869" w:rsidP="00D049FD">
      <w:pPr>
        <w:jc w:val="both"/>
        <w:rPr>
          <w:rFonts w:eastAsia="Times New Roman"/>
          <w:sz w:val="25"/>
          <w:szCs w:val="25"/>
        </w:rPr>
      </w:pPr>
      <w:r>
        <w:rPr>
          <w:rFonts w:ascii="Helvetica" w:hAnsi="Helvetica" w:cs="Times"/>
          <w:color w:val="0000FF"/>
          <w:sz w:val="22"/>
          <w:szCs w:val="22"/>
          <w:lang w:eastAsia="ja-JP"/>
        </w:rPr>
        <w:t>Elle pousse aussi l’identification avec l’autre Roxane jusqu’à faire une tentative</w:t>
      </w:r>
      <w:r w:rsidR="00783476">
        <w:rPr>
          <w:rFonts w:ascii="Helvetica" w:hAnsi="Helvetica" w:cs="Times"/>
          <w:color w:val="0000FF"/>
          <w:sz w:val="22"/>
          <w:szCs w:val="22"/>
          <w:lang w:eastAsia="ja-JP"/>
        </w:rPr>
        <w:t xml:space="preserve"> de suicide</w:t>
      </w:r>
      <w:r>
        <w:rPr>
          <w:rFonts w:ascii="Helvetica" w:hAnsi="Helvetica" w:cs="Times"/>
          <w:color w:val="0000FF"/>
          <w:sz w:val="22"/>
          <w:szCs w:val="22"/>
          <w:lang w:eastAsia="ja-JP"/>
        </w:rPr>
        <w:t xml:space="preserve">, non par impossibilité de vivre la liberté, mais par incapacité d’en faire </w:t>
      </w:r>
      <w:r w:rsidR="00D944D6">
        <w:rPr>
          <w:rFonts w:ascii="Helvetica" w:hAnsi="Helvetica" w:cs="Times"/>
          <w:color w:val="0000FF"/>
          <w:sz w:val="22"/>
          <w:szCs w:val="22"/>
          <w:lang w:eastAsia="ja-JP"/>
        </w:rPr>
        <w:t xml:space="preserve">bon </w:t>
      </w:r>
      <w:r>
        <w:rPr>
          <w:rFonts w:ascii="Helvetica" w:hAnsi="Helvetica" w:cs="Times"/>
          <w:color w:val="0000FF"/>
          <w:sz w:val="22"/>
          <w:szCs w:val="22"/>
          <w:lang w:eastAsia="ja-JP"/>
        </w:rPr>
        <w:t>usage : « </w:t>
      </w:r>
      <w:r w:rsidR="00783476" w:rsidRPr="00783476">
        <w:rPr>
          <w:rFonts w:ascii="Helvetica" w:hAnsi="Helvetica" w:cs="Times"/>
          <w:i/>
          <w:color w:val="FF0000"/>
          <w:sz w:val="22"/>
          <w:szCs w:val="22"/>
          <w:lang w:eastAsia="ja-JP"/>
        </w:rPr>
        <w:t>J’ai aujourd’hui la liberté sans connaître l’art</w:t>
      </w:r>
      <w:r w:rsidR="007A2034" w:rsidRPr="00783476">
        <w:rPr>
          <w:rFonts w:ascii="Helvetica" w:hAnsi="Helvetica" w:cs="Times"/>
          <w:i/>
          <w:color w:val="FF0000"/>
          <w:sz w:val="22"/>
          <w:szCs w:val="22"/>
          <w:lang w:eastAsia="ja-JP"/>
        </w:rPr>
        <w:t xml:space="preserve"> </w:t>
      </w:r>
      <w:r w:rsidR="00783476" w:rsidRPr="00783476">
        <w:rPr>
          <w:rFonts w:ascii="Helvetica" w:hAnsi="Helvetica" w:cs="Times"/>
          <w:i/>
          <w:color w:val="FF0000"/>
          <w:sz w:val="22"/>
          <w:szCs w:val="22"/>
          <w:lang w:eastAsia="ja-JP"/>
        </w:rPr>
        <w:t>de la vivre. Je ne sais que faire avec cette liberté. </w:t>
      </w:r>
      <w:r w:rsidR="00783476">
        <w:rPr>
          <w:rFonts w:ascii="Helvetica" w:hAnsi="Helvetica" w:cs="Times"/>
          <w:color w:val="0000FF"/>
          <w:sz w:val="22"/>
          <w:szCs w:val="22"/>
          <w:lang w:eastAsia="ja-JP"/>
        </w:rPr>
        <w:t>»</w:t>
      </w:r>
      <w:r w:rsidR="00791C87" w:rsidRPr="00791C87">
        <w:rPr>
          <w:rFonts w:eastAsia="Times New Roman"/>
          <w:sz w:val="25"/>
          <w:szCs w:val="25"/>
        </w:rPr>
        <w:t xml:space="preserve"> </w:t>
      </w:r>
    </w:p>
    <w:p w14:paraId="52D4B492" w14:textId="1B95CA66" w:rsidR="0071385C" w:rsidRDefault="00783476" w:rsidP="00F209E4">
      <w:pPr>
        <w:jc w:val="both"/>
        <w:rPr>
          <w:rFonts w:ascii="Times" w:eastAsia="Times New Roman" w:hAnsi="Times"/>
          <w:sz w:val="20"/>
          <w:szCs w:val="20"/>
        </w:rPr>
      </w:pPr>
      <w:r w:rsidRPr="00E910BC">
        <w:rPr>
          <w:rFonts w:ascii="Helvetica" w:eastAsia="Times New Roman" w:hAnsi="Helvetica"/>
          <w:color w:val="0000FF"/>
          <w:sz w:val="22"/>
          <w:szCs w:val="22"/>
        </w:rPr>
        <w:t>C’est peut-être Rica qui lui offre une amorce de solution en la mettant sur la piste de traditions culturelles pren</w:t>
      </w:r>
      <w:r w:rsidR="00E910BC" w:rsidRPr="00E910BC">
        <w:rPr>
          <w:rFonts w:ascii="Helvetica" w:eastAsia="Times New Roman" w:hAnsi="Helvetica"/>
          <w:color w:val="0000FF"/>
          <w:sz w:val="22"/>
          <w:szCs w:val="22"/>
        </w:rPr>
        <w:t>an</w:t>
      </w:r>
      <w:r w:rsidRPr="00E910BC">
        <w:rPr>
          <w:rFonts w:ascii="Helvetica" w:eastAsia="Times New Roman" w:hAnsi="Helvetica"/>
          <w:color w:val="0000FF"/>
          <w:sz w:val="22"/>
          <w:szCs w:val="22"/>
        </w:rPr>
        <w:t>t le contre</w:t>
      </w:r>
      <w:r w:rsidR="00E910BC" w:rsidRPr="00E910BC">
        <w:rPr>
          <w:rFonts w:ascii="Helvetica" w:eastAsia="Times New Roman" w:hAnsi="Helvetica"/>
          <w:color w:val="0000FF"/>
          <w:sz w:val="22"/>
          <w:szCs w:val="22"/>
        </w:rPr>
        <w:t xml:space="preserve">-pied du dogmatisme, comme le conte d’Anaïs et d’Ibrahim qu’elle résume avec </w:t>
      </w:r>
      <w:r w:rsidR="007432FD">
        <w:rPr>
          <w:rFonts w:ascii="Helvetica" w:eastAsia="Times New Roman" w:hAnsi="Helvetica"/>
          <w:color w:val="0000FF"/>
          <w:sz w:val="22"/>
          <w:szCs w:val="22"/>
        </w:rPr>
        <w:t>jubil</w:t>
      </w:r>
      <w:r w:rsidR="00E910BC" w:rsidRPr="00E910BC">
        <w:rPr>
          <w:rFonts w:ascii="Helvetica" w:eastAsia="Times New Roman" w:hAnsi="Helvetica"/>
          <w:color w:val="0000FF"/>
          <w:sz w:val="22"/>
          <w:szCs w:val="22"/>
        </w:rPr>
        <w:t xml:space="preserve">ation ; et à son tour, elle rend la pareille à son interlocuteur </w:t>
      </w:r>
      <w:r w:rsidR="00E965CB">
        <w:rPr>
          <w:rFonts w:ascii="Helvetica" w:eastAsia="Times New Roman" w:hAnsi="Helvetica"/>
          <w:color w:val="0000FF"/>
          <w:sz w:val="22"/>
          <w:szCs w:val="22"/>
        </w:rPr>
        <w:t xml:space="preserve">français </w:t>
      </w:r>
      <w:r w:rsidR="00E910BC" w:rsidRPr="00E910BC">
        <w:rPr>
          <w:rFonts w:ascii="Helvetica" w:eastAsia="Times New Roman" w:hAnsi="Helvetica"/>
          <w:color w:val="0000FF"/>
          <w:sz w:val="22"/>
          <w:szCs w:val="22"/>
        </w:rPr>
        <w:t>en</w:t>
      </w:r>
      <w:r w:rsidR="00460AB0">
        <w:rPr>
          <w:rFonts w:ascii="Helvetica" w:eastAsia="Times New Roman" w:hAnsi="Helvetica"/>
          <w:color w:val="0000FF"/>
          <w:sz w:val="22"/>
          <w:szCs w:val="22"/>
        </w:rPr>
        <w:t xml:space="preserve"> lui présentant </w:t>
      </w:r>
      <w:r w:rsidR="00E910BC" w:rsidRPr="00E910BC">
        <w:rPr>
          <w:rFonts w:ascii="Helvetica" w:eastAsia="Times New Roman" w:hAnsi="Helvetica"/>
          <w:color w:val="0000FF"/>
          <w:sz w:val="22"/>
          <w:szCs w:val="22"/>
        </w:rPr>
        <w:t>Omar Khayyâm, « </w:t>
      </w:r>
      <w:r w:rsidR="00E910BC" w:rsidRPr="00E910BC">
        <w:rPr>
          <w:rFonts w:ascii="Helvetica" w:eastAsia="Times New Roman" w:hAnsi="Helvetica"/>
          <w:i/>
          <w:color w:val="FF0000"/>
          <w:sz w:val="22"/>
          <w:szCs w:val="22"/>
        </w:rPr>
        <w:t>poète, astronome et mathématicien, qui fut un sceptique épicurien du XIe siècle…Il célèbre dans ses vers, d’une beauté intransmissible dans la traduction, l’amant, l’amour et le vin. </w:t>
      </w:r>
      <w:r w:rsidR="00E910BC" w:rsidRPr="00E910BC">
        <w:rPr>
          <w:rFonts w:ascii="Helvetica" w:eastAsia="Times New Roman" w:hAnsi="Helvetica"/>
          <w:sz w:val="22"/>
          <w:szCs w:val="22"/>
        </w:rPr>
        <w:t>»</w:t>
      </w:r>
      <w:r w:rsidR="0071385C">
        <w:rPr>
          <w:rFonts w:ascii="Helvetica" w:eastAsia="Times New Roman" w:hAnsi="Helvetica"/>
          <w:sz w:val="22"/>
          <w:szCs w:val="22"/>
        </w:rPr>
        <w:t xml:space="preserve"> </w:t>
      </w:r>
      <w:r w:rsidR="0071385C" w:rsidRPr="0071385C">
        <w:rPr>
          <w:rFonts w:ascii="Helvetica" w:eastAsia="Times New Roman" w:hAnsi="Helvetica"/>
          <w:color w:val="0000FF"/>
          <w:sz w:val="22"/>
          <w:szCs w:val="22"/>
        </w:rPr>
        <w:t>Et elle cite un quatrain </w:t>
      </w:r>
      <w:r w:rsidR="0071385C">
        <w:rPr>
          <w:rFonts w:ascii="Helvetica" w:eastAsia="Times New Roman" w:hAnsi="Helvetica"/>
          <w:sz w:val="22"/>
          <w:szCs w:val="22"/>
        </w:rPr>
        <w:t>:</w:t>
      </w:r>
      <w:r w:rsidR="0071385C" w:rsidRPr="0071385C">
        <w:rPr>
          <w:rFonts w:ascii="Times" w:eastAsia="Times New Roman" w:hAnsi="Times"/>
          <w:sz w:val="20"/>
          <w:szCs w:val="20"/>
        </w:rPr>
        <w:t xml:space="preserve"> </w:t>
      </w:r>
    </w:p>
    <w:p w14:paraId="7B98578E" w14:textId="46E1DDA3" w:rsidR="0071385C" w:rsidRPr="0071385C" w:rsidRDefault="0071385C" w:rsidP="00F209E4">
      <w:pPr>
        <w:jc w:val="both"/>
        <w:rPr>
          <w:rFonts w:ascii="Helvetica" w:eastAsia="Times New Roman" w:hAnsi="Helvetica"/>
          <w:i/>
          <w:color w:val="FF0000"/>
          <w:sz w:val="22"/>
          <w:szCs w:val="22"/>
        </w:rPr>
      </w:pPr>
      <w:r>
        <w:rPr>
          <w:rFonts w:ascii="Helvetica" w:eastAsia="Times New Roman" w:hAnsi="Helvetica"/>
          <w:i/>
          <w:color w:val="FF0000"/>
          <w:sz w:val="22"/>
          <w:szCs w:val="22"/>
        </w:rPr>
        <w:t>« </w:t>
      </w:r>
      <w:r w:rsidRPr="0071385C">
        <w:rPr>
          <w:rFonts w:ascii="Helvetica" w:eastAsia="Times New Roman" w:hAnsi="Helvetica"/>
          <w:i/>
          <w:color w:val="FF0000"/>
          <w:sz w:val="22"/>
          <w:szCs w:val="22"/>
        </w:rPr>
        <w:t>Boire du vin et étreindre la beauté</w:t>
      </w:r>
      <w:r>
        <w:rPr>
          <w:rFonts w:ascii="Helvetica" w:eastAsia="Times New Roman" w:hAnsi="Helvetica"/>
          <w:i/>
          <w:color w:val="FF0000"/>
          <w:sz w:val="22"/>
          <w:szCs w:val="22"/>
        </w:rPr>
        <w:t xml:space="preserve"> </w:t>
      </w:r>
      <w:r w:rsidRPr="0071385C">
        <w:rPr>
          <w:rFonts w:ascii="Helvetica" w:eastAsia="Times New Roman" w:hAnsi="Helvetica"/>
          <w:i/>
          <w:color w:val="FF0000"/>
          <w:sz w:val="22"/>
          <w:szCs w:val="22"/>
        </w:rPr>
        <w:t xml:space="preserve">vaut mieux que l’hypocrisie du dévot </w:t>
      </w:r>
    </w:p>
    <w:p w14:paraId="0343A049" w14:textId="77777777" w:rsidR="0005394A" w:rsidRDefault="0071385C" w:rsidP="0005394A">
      <w:pPr>
        <w:jc w:val="both"/>
        <w:rPr>
          <w:rFonts w:ascii="Times" w:eastAsia="Times New Roman" w:hAnsi="Times"/>
          <w:sz w:val="20"/>
          <w:szCs w:val="20"/>
        </w:rPr>
      </w:pPr>
      <w:r w:rsidRPr="0071385C">
        <w:rPr>
          <w:rFonts w:ascii="Helvetica" w:eastAsia="Times New Roman" w:hAnsi="Helvetica"/>
          <w:i/>
          <w:color w:val="FF0000"/>
          <w:sz w:val="22"/>
          <w:szCs w:val="22"/>
        </w:rPr>
        <w:t>Si l’amoureux et si l’ivrogne sont voués à l’Enfer, Perso</w:t>
      </w:r>
      <w:r w:rsidR="002405A0">
        <w:rPr>
          <w:rFonts w:ascii="Helvetica" w:eastAsia="Times New Roman" w:hAnsi="Helvetica"/>
          <w:i/>
          <w:color w:val="FF0000"/>
          <w:sz w:val="22"/>
          <w:szCs w:val="22"/>
        </w:rPr>
        <w:t xml:space="preserve">nne, alors, ne verra la face du </w:t>
      </w:r>
      <w:r w:rsidRPr="0071385C">
        <w:rPr>
          <w:rFonts w:ascii="Helvetica" w:eastAsia="Times New Roman" w:hAnsi="Helvetica"/>
          <w:i/>
          <w:color w:val="FF0000"/>
          <w:sz w:val="22"/>
          <w:szCs w:val="22"/>
        </w:rPr>
        <w:t>Ciel. </w:t>
      </w:r>
      <w:r w:rsidRPr="002405A0">
        <w:rPr>
          <w:rFonts w:ascii="Helvetica" w:eastAsia="Times New Roman" w:hAnsi="Helvetica"/>
          <w:color w:val="0000FF"/>
          <w:sz w:val="22"/>
          <w:szCs w:val="22"/>
        </w:rPr>
        <w:t>»</w:t>
      </w:r>
      <w:r w:rsidR="002405A0" w:rsidRPr="002405A0">
        <w:rPr>
          <w:rFonts w:ascii="Helvetica" w:eastAsia="Times New Roman" w:hAnsi="Helvetica"/>
          <w:color w:val="0000FF"/>
          <w:sz w:val="22"/>
          <w:szCs w:val="22"/>
        </w:rPr>
        <w:t>(</w:t>
      </w:r>
      <w:r w:rsidR="002405A0" w:rsidRPr="00F21CAE">
        <w:rPr>
          <w:rFonts w:ascii="Helvetica" w:eastAsia="Times New Roman" w:hAnsi="Helvetica"/>
          <w:color w:val="008000"/>
          <w:sz w:val="22"/>
          <w:szCs w:val="22"/>
        </w:rPr>
        <w:t>DIAPO :</w:t>
      </w:r>
      <w:r w:rsidR="0005394A" w:rsidRPr="0005394A">
        <w:t xml:space="preserve"> </w:t>
      </w:r>
      <w:r w:rsidR="0005394A" w:rsidRPr="00F21CAE">
        <w:rPr>
          <w:rFonts w:ascii="Helvetica" w:eastAsia="Times New Roman" w:hAnsi="Helvetica"/>
          <w:color w:val="008000"/>
          <w:sz w:val="22"/>
          <w:szCs w:val="22"/>
        </w:rPr>
        <w:t>planche de la BD de Jean Dytar « </w:t>
      </w:r>
      <w:r w:rsidR="0005394A" w:rsidRPr="00F21CAE">
        <w:rPr>
          <w:rFonts w:ascii="Helvetica" w:eastAsia="Times New Roman" w:hAnsi="Helvetica"/>
          <w:i/>
          <w:color w:val="008000"/>
          <w:sz w:val="22"/>
          <w:szCs w:val="22"/>
        </w:rPr>
        <w:t>Le sourire des marionnettes </w:t>
      </w:r>
      <w:r w:rsidR="0005394A" w:rsidRPr="00F21CAE">
        <w:rPr>
          <w:rFonts w:ascii="Helvetica" w:eastAsia="Times New Roman" w:hAnsi="Helvetica"/>
          <w:color w:val="008000"/>
          <w:sz w:val="22"/>
          <w:szCs w:val="22"/>
        </w:rPr>
        <w:t>», qui se présente comme un conte philosophique construit autour de la personnalité d’Omar Khayyâm, évoquant sa confrontation avec Hassan Ibn Sabbah, chef de la secte des assassins.</w:t>
      </w:r>
      <w:r w:rsidR="0005394A">
        <w:rPr>
          <w:rFonts w:ascii="Helvetica" w:eastAsia="Times New Roman" w:hAnsi="Helvetica"/>
          <w:color w:val="0000FF"/>
          <w:sz w:val="22"/>
          <w:szCs w:val="22"/>
        </w:rPr>
        <w:t>)</w:t>
      </w:r>
    </w:p>
    <w:p w14:paraId="2A5CE7E7" w14:textId="27E605E4" w:rsidR="00783476" w:rsidRDefault="002405A0" w:rsidP="00F209E4">
      <w:pPr>
        <w:jc w:val="both"/>
        <w:rPr>
          <w:rFonts w:ascii="Times" w:eastAsia="Times New Roman" w:hAnsi="Times"/>
          <w:sz w:val="20"/>
          <w:szCs w:val="20"/>
        </w:rPr>
      </w:pPr>
      <w:r w:rsidRPr="00F21CAE">
        <w:rPr>
          <w:rFonts w:ascii="Helvetica" w:eastAsia="Times New Roman" w:hAnsi="Helvetica"/>
          <w:color w:val="008000"/>
          <w:sz w:val="22"/>
          <w:szCs w:val="22"/>
        </w:rPr>
        <w:t>Ha</w:t>
      </w:r>
      <w:r w:rsidR="0005394A" w:rsidRPr="00282752">
        <w:rPr>
          <w:noProof/>
        </w:rPr>
        <w:drawing>
          <wp:inline distT="0" distB="0" distL="0" distR="0" wp14:anchorId="41C85047" wp14:editId="3CBC8517">
            <wp:extent cx="5756910" cy="4317365"/>
            <wp:effectExtent l="0" t="0" r="889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4317365"/>
                    </a:xfrm>
                    <a:prstGeom prst="rect">
                      <a:avLst/>
                    </a:prstGeom>
                    <a:noFill/>
                    <a:ln>
                      <a:noFill/>
                    </a:ln>
                  </pic:spPr>
                </pic:pic>
              </a:graphicData>
            </a:graphic>
          </wp:inline>
        </w:drawing>
      </w:r>
      <w:r w:rsidR="0005394A" w:rsidRPr="00F21CAE">
        <w:rPr>
          <w:rFonts w:ascii="Helvetica" w:eastAsia="Times New Roman" w:hAnsi="Helvetica"/>
          <w:color w:val="008000"/>
          <w:sz w:val="22"/>
          <w:szCs w:val="22"/>
        </w:rPr>
        <w:t xml:space="preserve"> </w:t>
      </w:r>
    </w:p>
    <w:p w14:paraId="2D6BE9BE" w14:textId="4A994690" w:rsidR="00460AB0" w:rsidRPr="00621527" w:rsidRDefault="00460AB0" w:rsidP="00F209E4">
      <w:pPr>
        <w:jc w:val="both"/>
        <w:rPr>
          <w:rFonts w:ascii="Helvetica" w:eastAsia="Times New Roman" w:hAnsi="Helvetica"/>
          <w:color w:val="0000FF"/>
          <w:sz w:val="22"/>
          <w:szCs w:val="22"/>
        </w:rPr>
      </w:pPr>
      <w:r w:rsidRPr="00621527">
        <w:rPr>
          <w:rFonts w:ascii="Helvetica" w:eastAsia="Times New Roman" w:hAnsi="Helvetica"/>
          <w:color w:val="0000FF"/>
          <w:sz w:val="22"/>
          <w:szCs w:val="22"/>
        </w:rPr>
        <w:t xml:space="preserve">Le lien amoureux qu’elle a </w:t>
      </w:r>
      <w:r w:rsidR="0052477A">
        <w:rPr>
          <w:rFonts w:ascii="Helvetica" w:eastAsia="Times New Roman" w:hAnsi="Helvetica"/>
          <w:color w:val="0000FF"/>
          <w:sz w:val="22"/>
          <w:szCs w:val="22"/>
        </w:rPr>
        <w:t xml:space="preserve">tissé jadis </w:t>
      </w:r>
      <w:r w:rsidRPr="00621527">
        <w:rPr>
          <w:rFonts w:ascii="Helvetica" w:eastAsia="Times New Roman" w:hAnsi="Helvetica"/>
          <w:color w:val="0000FF"/>
          <w:sz w:val="22"/>
          <w:szCs w:val="22"/>
        </w:rPr>
        <w:t>avec la langue persane, elle le retrouve grâce à des poètes comme Omar Khayyâm et Hafez</w:t>
      </w:r>
      <w:r w:rsidR="00530756" w:rsidRPr="00621527">
        <w:rPr>
          <w:rFonts w:ascii="Helvetica" w:eastAsia="Times New Roman" w:hAnsi="Helvetica"/>
          <w:color w:val="0000FF"/>
          <w:sz w:val="22"/>
          <w:szCs w:val="22"/>
        </w:rPr>
        <w:t xml:space="preserve">, </w:t>
      </w:r>
      <w:r w:rsidRPr="00621527">
        <w:rPr>
          <w:rFonts w:ascii="Helvetica" w:eastAsia="Times New Roman" w:hAnsi="Helvetica"/>
          <w:color w:val="0000FF"/>
          <w:sz w:val="22"/>
          <w:szCs w:val="22"/>
        </w:rPr>
        <w:t xml:space="preserve">auteur du Divan, </w:t>
      </w:r>
      <w:r w:rsidR="00530756" w:rsidRPr="00621527">
        <w:rPr>
          <w:rFonts w:ascii="Helvetica" w:eastAsia="Times New Roman" w:hAnsi="Helvetica"/>
          <w:color w:val="0000FF"/>
          <w:sz w:val="22"/>
          <w:szCs w:val="22"/>
        </w:rPr>
        <w:t>qui, d’après elle, célèbrent la religion zoroastrienne- antérieure à l’Islam- et l’époque où en Iran le vin et le plaisir n’étaient pas interdits.</w:t>
      </w:r>
      <w:r w:rsidR="00CB4DB8" w:rsidRPr="00621527">
        <w:rPr>
          <w:rFonts w:ascii="Helvetica" w:eastAsia="Times New Roman" w:hAnsi="Helvetica"/>
          <w:color w:val="0000FF"/>
          <w:sz w:val="22"/>
          <w:szCs w:val="22"/>
        </w:rPr>
        <w:t xml:space="preserve"> </w:t>
      </w:r>
      <w:r w:rsidR="00452050">
        <w:rPr>
          <w:rFonts w:ascii="Helvetica" w:eastAsia="Times New Roman" w:hAnsi="Helvetica"/>
          <w:color w:val="0000FF"/>
          <w:sz w:val="22"/>
          <w:szCs w:val="22"/>
        </w:rPr>
        <w:t xml:space="preserve">Elle célèbre aussi </w:t>
      </w:r>
      <w:r w:rsidR="00CB4DB8" w:rsidRPr="00621527">
        <w:rPr>
          <w:rFonts w:ascii="Helvetica" w:eastAsia="Times New Roman" w:hAnsi="Helvetica"/>
          <w:color w:val="0000FF"/>
          <w:sz w:val="22"/>
          <w:szCs w:val="22"/>
        </w:rPr>
        <w:t>le nouvel an, Norouz, fidèle à la tradition zoroastrienne, situ</w:t>
      </w:r>
      <w:r w:rsidR="00621527" w:rsidRPr="00621527">
        <w:rPr>
          <w:rFonts w:ascii="Helvetica" w:eastAsia="Times New Roman" w:hAnsi="Helvetica"/>
          <w:color w:val="0000FF"/>
          <w:sz w:val="22"/>
          <w:szCs w:val="22"/>
        </w:rPr>
        <w:t>é</w:t>
      </w:r>
      <w:r w:rsidR="00CB4DB8" w:rsidRPr="00621527">
        <w:rPr>
          <w:rFonts w:ascii="Helvetica" w:eastAsia="Times New Roman" w:hAnsi="Helvetica"/>
          <w:color w:val="0000FF"/>
          <w:sz w:val="22"/>
          <w:szCs w:val="22"/>
        </w:rPr>
        <w:t xml:space="preserve"> le jour du </w:t>
      </w:r>
      <w:r w:rsidR="00621527" w:rsidRPr="00621527">
        <w:rPr>
          <w:rFonts w:ascii="Helvetica" w:eastAsia="Times New Roman" w:hAnsi="Helvetica"/>
          <w:color w:val="0000FF"/>
          <w:sz w:val="22"/>
          <w:szCs w:val="22"/>
        </w:rPr>
        <w:t xml:space="preserve">renouvellement de la nature, </w:t>
      </w:r>
      <w:r w:rsidR="0052477A">
        <w:rPr>
          <w:rFonts w:ascii="Helvetica" w:eastAsia="Times New Roman" w:hAnsi="Helvetica"/>
          <w:color w:val="0000FF"/>
          <w:sz w:val="22"/>
          <w:szCs w:val="22"/>
        </w:rPr>
        <w:t xml:space="preserve">fête païenne qui </w:t>
      </w:r>
      <w:r w:rsidR="00621527" w:rsidRPr="00621527">
        <w:rPr>
          <w:rFonts w:ascii="Helvetica" w:eastAsia="Times New Roman" w:hAnsi="Helvetica"/>
          <w:color w:val="0000FF"/>
          <w:sz w:val="22"/>
          <w:szCs w:val="22"/>
        </w:rPr>
        <w:t xml:space="preserve">défie le calendrier islamique. </w:t>
      </w:r>
    </w:p>
    <w:p w14:paraId="62008064" w14:textId="64503840" w:rsidR="0071385C" w:rsidRPr="002D663B" w:rsidRDefault="0071385C" w:rsidP="00F209E4">
      <w:pPr>
        <w:jc w:val="both"/>
        <w:rPr>
          <w:rFonts w:ascii="Helvetica" w:eastAsia="Times New Roman" w:hAnsi="Helvetica"/>
          <w:color w:val="0000FF"/>
          <w:sz w:val="22"/>
          <w:szCs w:val="22"/>
        </w:rPr>
      </w:pPr>
      <w:r w:rsidRPr="002D663B">
        <w:rPr>
          <w:rFonts w:ascii="Helvetica" w:eastAsia="Times New Roman" w:hAnsi="Helvetica"/>
          <w:color w:val="0000FF"/>
          <w:sz w:val="22"/>
          <w:szCs w:val="22"/>
        </w:rPr>
        <w:t>La dernière image du ro</w:t>
      </w:r>
      <w:r w:rsidR="002D663B" w:rsidRPr="002D663B">
        <w:rPr>
          <w:rFonts w:ascii="Helvetica" w:eastAsia="Times New Roman" w:hAnsi="Helvetica"/>
          <w:color w:val="0000FF"/>
          <w:sz w:val="22"/>
          <w:szCs w:val="22"/>
        </w:rPr>
        <w:t>ma</w:t>
      </w:r>
      <w:r w:rsidRPr="002D663B">
        <w:rPr>
          <w:rFonts w:ascii="Helvetica" w:eastAsia="Times New Roman" w:hAnsi="Helvetica"/>
          <w:color w:val="0000FF"/>
          <w:sz w:val="22"/>
          <w:szCs w:val="22"/>
        </w:rPr>
        <w:t>n,</w:t>
      </w:r>
      <w:r w:rsidR="002D663B" w:rsidRPr="002D663B">
        <w:rPr>
          <w:rFonts w:ascii="Helvetica" w:eastAsia="Times New Roman" w:hAnsi="Helvetica"/>
          <w:color w:val="0000FF"/>
          <w:sz w:val="22"/>
          <w:szCs w:val="22"/>
        </w:rPr>
        <w:t xml:space="preserve"> </w:t>
      </w:r>
      <w:r w:rsidRPr="002D663B">
        <w:rPr>
          <w:rFonts w:ascii="Helvetica" w:eastAsia="Times New Roman" w:hAnsi="Helvetica"/>
          <w:color w:val="0000FF"/>
          <w:sz w:val="22"/>
          <w:szCs w:val="22"/>
        </w:rPr>
        <w:t>quinze jours après sa tentative de suicide, c’est un carré de ciel bleu découpé dans l’encadrement de la lucarne de sa chambre ; se substituant au morceau de ciel gris qui l’accueill</w:t>
      </w:r>
      <w:r w:rsidR="002846E7">
        <w:rPr>
          <w:rFonts w:ascii="Helvetica" w:eastAsia="Times New Roman" w:hAnsi="Helvetica"/>
          <w:color w:val="0000FF"/>
          <w:sz w:val="22"/>
          <w:szCs w:val="22"/>
        </w:rPr>
        <w:t>ait</w:t>
      </w:r>
      <w:r w:rsidRPr="002D663B">
        <w:rPr>
          <w:rFonts w:ascii="Helvetica" w:eastAsia="Times New Roman" w:hAnsi="Helvetica"/>
          <w:color w:val="0000FF"/>
          <w:sz w:val="22"/>
          <w:szCs w:val="22"/>
        </w:rPr>
        <w:t xml:space="preserve"> à son arrivée à Paris, </w:t>
      </w:r>
      <w:r w:rsidR="002D663B" w:rsidRPr="002D663B">
        <w:rPr>
          <w:rFonts w:ascii="Helvetica" w:eastAsia="Times New Roman" w:hAnsi="Helvetica"/>
          <w:color w:val="0000FF"/>
          <w:sz w:val="22"/>
          <w:szCs w:val="22"/>
        </w:rPr>
        <w:t xml:space="preserve">peut-être est-il </w:t>
      </w:r>
      <w:r w:rsidRPr="002D663B">
        <w:rPr>
          <w:rFonts w:ascii="Helvetica" w:eastAsia="Times New Roman" w:hAnsi="Helvetica"/>
          <w:color w:val="0000FF"/>
          <w:sz w:val="22"/>
          <w:szCs w:val="22"/>
        </w:rPr>
        <w:t>une promesse de reconstruction</w:t>
      </w:r>
      <w:r w:rsidR="002D663B" w:rsidRPr="002D663B">
        <w:rPr>
          <w:rFonts w:ascii="Helvetica" w:eastAsia="Times New Roman" w:hAnsi="Helvetica"/>
          <w:color w:val="0000FF"/>
          <w:sz w:val="22"/>
          <w:szCs w:val="22"/>
        </w:rPr>
        <w:t>.</w:t>
      </w:r>
    </w:p>
    <w:p w14:paraId="5D2E95DA" w14:textId="10BDB984" w:rsidR="00791C87" w:rsidRPr="005606F5" w:rsidRDefault="00B113A3" w:rsidP="00F209E4">
      <w:pPr>
        <w:jc w:val="both"/>
        <w:rPr>
          <w:rFonts w:ascii="Helvetica" w:eastAsia="Times New Roman" w:hAnsi="Helvetica"/>
          <w:color w:val="0000FF"/>
          <w:sz w:val="22"/>
          <w:szCs w:val="22"/>
        </w:rPr>
      </w:pPr>
      <w:r w:rsidRPr="005606F5">
        <w:rPr>
          <w:rFonts w:ascii="Helvetica" w:eastAsia="Times New Roman" w:hAnsi="Helvetica"/>
          <w:color w:val="0000FF"/>
          <w:sz w:val="22"/>
          <w:szCs w:val="22"/>
        </w:rPr>
        <w:t>Ce n’est pas le moindre paradoxe que cet ouvrage de Montesquieu, si lointain dans le temps, sollicité pour éradiquer un passé traumatique</w:t>
      </w:r>
      <w:r w:rsidR="0019568C">
        <w:rPr>
          <w:rFonts w:ascii="Helvetica" w:eastAsia="Times New Roman" w:hAnsi="Helvetica"/>
          <w:color w:val="0000FF"/>
          <w:sz w:val="22"/>
          <w:szCs w:val="22"/>
        </w:rPr>
        <w:t>,</w:t>
      </w:r>
      <w:r w:rsidRPr="005606F5">
        <w:rPr>
          <w:rFonts w:ascii="Helvetica" w:eastAsia="Times New Roman" w:hAnsi="Helvetica"/>
          <w:color w:val="0000FF"/>
          <w:sz w:val="22"/>
          <w:szCs w:val="22"/>
        </w:rPr>
        <w:t xml:space="preserve"> permet</w:t>
      </w:r>
      <w:r w:rsidR="00C11C00">
        <w:rPr>
          <w:rFonts w:ascii="Helvetica" w:eastAsia="Times New Roman" w:hAnsi="Helvetica"/>
          <w:color w:val="0000FF"/>
          <w:sz w:val="22"/>
          <w:szCs w:val="22"/>
        </w:rPr>
        <w:t>te</w:t>
      </w:r>
      <w:r w:rsidRPr="005606F5">
        <w:rPr>
          <w:rFonts w:ascii="Helvetica" w:eastAsia="Times New Roman" w:hAnsi="Helvetica"/>
          <w:color w:val="0000FF"/>
          <w:sz w:val="22"/>
          <w:szCs w:val="22"/>
        </w:rPr>
        <w:t xml:space="preserve"> à Roxane</w:t>
      </w:r>
      <w:r w:rsidR="00BD2B80">
        <w:rPr>
          <w:rFonts w:ascii="Helvetica" w:eastAsia="Times New Roman" w:hAnsi="Helvetica"/>
          <w:color w:val="0000FF"/>
          <w:sz w:val="22"/>
          <w:szCs w:val="22"/>
        </w:rPr>
        <w:t xml:space="preserve">, par le biais d’une écriture </w:t>
      </w:r>
      <w:r w:rsidR="008623AE">
        <w:rPr>
          <w:rFonts w:ascii="Helvetica" w:eastAsia="Times New Roman" w:hAnsi="Helvetica"/>
          <w:color w:val="0000FF"/>
          <w:sz w:val="22"/>
          <w:szCs w:val="22"/>
        </w:rPr>
        <w:t xml:space="preserve">fictionnelle </w:t>
      </w:r>
      <w:r w:rsidR="00BD2B80">
        <w:rPr>
          <w:rFonts w:ascii="Helvetica" w:eastAsia="Times New Roman" w:hAnsi="Helvetica"/>
          <w:color w:val="0000FF"/>
          <w:sz w:val="22"/>
          <w:szCs w:val="22"/>
        </w:rPr>
        <w:t xml:space="preserve">en miroir, </w:t>
      </w:r>
      <w:r w:rsidRPr="005606F5">
        <w:rPr>
          <w:rFonts w:ascii="Helvetica" w:eastAsia="Times New Roman" w:hAnsi="Helvetica"/>
          <w:color w:val="0000FF"/>
          <w:sz w:val="22"/>
          <w:szCs w:val="22"/>
        </w:rPr>
        <w:t xml:space="preserve"> d’affront</w:t>
      </w:r>
      <w:r w:rsidR="005606F5" w:rsidRPr="005606F5">
        <w:rPr>
          <w:rFonts w:ascii="Helvetica" w:eastAsia="Times New Roman" w:hAnsi="Helvetica"/>
          <w:color w:val="0000FF"/>
          <w:sz w:val="22"/>
          <w:szCs w:val="22"/>
        </w:rPr>
        <w:t>e</w:t>
      </w:r>
      <w:r w:rsidRPr="005606F5">
        <w:rPr>
          <w:rFonts w:ascii="Helvetica" w:eastAsia="Times New Roman" w:hAnsi="Helvetica"/>
          <w:color w:val="0000FF"/>
          <w:sz w:val="22"/>
          <w:szCs w:val="22"/>
        </w:rPr>
        <w:t xml:space="preserve">r ce passé </w:t>
      </w:r>
      <w:r w:rsidR="005606F5" w:rsidRPr="005606F5">
        <w:rPr>
          <w:rFonts w:ascii="Helvetica" w:eastAsia="Times New Roman" w:hAnsi="Helvetica"/>
          <w:color w:val="0000FF"/>
          <w:sz w:val="22"/>
          <w:szCs w:val="22"/>
        </w:rPr>
        <w:t>et d’y puiser des racines culturelles vivifiantes</w:t>
      </w:r>
      <w:r w:rsidR="009C05B5">
        <w:rPr>
          <w:rFonts w:ascii="Helvetica" w:eastAsia="Times New Roman" w:hAnsi="Helvetica"/>
          <w:color w:val="0000FF"/>
          <w:sz w:val="22"/>
          <w:szCs w:val="22"/>
        </w:rPr>
        <w:t>, nourries de la tradition humaniste française et de l’imaginaire poétique persan</w:t>
      </w:r>
      <w:r w:rsidR="005606F5" w:rsidRPr="005606F5">
        <w:rPr>
          <w:rFonts w:ascii="Helvetica" w:eastAsia="Times New Roman" w:hAnsi="Helvetica"/>
          <w:color w:val="0000FF"/>
          <w:sz w:val="22"/>
          <w:szCs w:val="22"/>
        </w:rPr>
        <w:t>.</w:t>
      </w:r>
    </w:p>
    <w:p w14:paraId="353B94DD" w14:textId="77777777" w:rsidR="00791C87" w:rsidRPr="005606F5" w:rsidRDefault="00791C87" w:rsidP="00F209E4">
      <w:pPr>
        <w:jc w:val="both"/>
        <w:rPr>
          <w:rFonts w:ascii="Helvetica" w:eastAsia="Times New Roman" w:hAnsi="Helvetica"/>
          <w:color w:val="0000FF"/>
          <w:sz w:val="22"/>
          <w:szCs w:val="22"/>
        </w:rPr>
      </w:pPr>
    </w:p>
    <w:p w14:paraId="3CDB5AB4" w14:textId="463380A9" w:rsidR="00791C87" w:rsidRPr="00791C87" w:rsidRDefault="00791C87" w:rsidP="00F209E4">
      <w:pPr>
        <w:jc w:val="both"/>
        <w:rPr>
          <w:rFonts w:ascii="Times" w:eastAsia="Times New Roman" w:hAnsi="Times"/>
          <w:sz w:val="25"/>
          <w:szCs w:val="25"/>
        </w:rPr>
      </w:pPr>
    </w:p>
    <w:p w14:paraId="11972627" w14:textId="13F74105" w:rsidR="009865DA" w:rsidRDefault="005A7D3E" w:rsidP="00F209E4">
      <w:pPr>
        <w:widowControl w:val="0"/>
        <w:autoSpaceDE w:val="0"/>
        <w:autoSpaceDN w:val="0"/>
        <w:adjustRightInd w:val="0"/>
        <w:spacing w:after="240"/>
        <w:jc w:val="both"/>
        <w:rPr>
          <w:rFonts w:ascii="Helvetica" w:hAnsi="Helvetica" w:cs="Times"/>
          <w:color w:val="0000FF"/>
          <w:sz w:val="28"/>
          <w:szCs w:val="28"/>
          <w:lang w:eastAsia="ja-JP"/>
        </w:rPr>
      </w:pPr>
      <w:r w:rsidRPr="005A7D3E">
        <w:rPr>
          <w:rFonts w:ascii="Helvetica" w:hAnsi="Helvetica" w:cs="Times"/>
          <w:color w:val="0000FF"/>
          <w:sz w:val="28"/>
          <w:szCs w:val="28"/>
          <w:lang w:eastAsia="ja-JP"/>
        </w:rPr>
        <w:t>CONCLUSION</w:t>
      </w:r>
    </w:p>
    <w:p w14:paraId="495E76FA" w14:textId="14070943" w:rsidR="009632A2" w:rsidRPr="00BC5593" w:rsidRDefault="00831B66" w:rsidP="00BC5593">
      <w:pPr>
        <w:pStyle w:val="NormalWeb"/>
        <w:jc w:val="both"/>
      </w:pPr>
      <w:r>
        <w:rPr>
          <w:rFonts w:ascii="Helvetica" w:hAnsi="Helvetica" w:cs="Times"/>
          <w:color w:val="0000FF"/>
          <w:sz w:val="22"/>
          <w:szCs w:val="22"/>
          <w:lang w:eastAsia="ja-JP"/>
        </w:rPr>
        <w:t xml:space="preserve">Dans la représentation mentale de l’Orient par l’Occident au XVIIIe siècle, un des stéréotypes les plus répandus et hérité de l’Antiquité </w:t>
      </w:r>
      <w:r w:rsidR="00793678">
        <w:rPr>
          <w:rFonts w:ascii="Helvetica" w:hAnsi="Helvetica" w:cs="Times"/>
          <w:color w:val="0000FF"/>
          <w:sz w:val="22"/>
          <w:szCs w:val="22"/>
          <w:lang w:eastAsia="ja-JP"/>
        </w:rPr>
        <w:t xml:space="preserve">grecque </w:t>
      </w:r>
      <w:r>
        <w:rPr>
          <w:rFonts w:ascii="Helvetica" w:hAnsi="Helvetica" w:cs="Times"/>
          <w:color w:val="0000FF"/>
          <w:sz w:val="22"/>
          <w:szCs w:val="22"/>
          <w:lang w:eastAsia="ja-JP"/>
        </w:rPr>
        <w:t>est que « </w:t>
      </w:r>
      <w:r w:rsidRPr="00A1277C">
        <w:rPr>
          <w:rFonts w:ascii="Helvetica" w:hAnsi="Helvetica" w:cs="Times"/>
          <w:i/>
          <w:color w:val="0000FF"/>
          <w:sz w:val="22"/>
          <w:szCs w:val="22"/>
          <w:lang w:eastAsia="ja-JP"/>
        </w:rPr>
        <w:t xml:space="preserve">l’Asie </w:t>
      </w:r>
      <w:r w:rsidR="00793678">
        <w:rPr>
          <w:rFonts w:ascii="Helvetica" w:hAnsi="Helvetica" w:cs="Times"/>
          <w:i/>
          <w:color w:val="0000FF"/>
          <w:sz w:val="22"/>
          <w:szCs w:val="22"/>
          <w:lang w:eastAsia="ja-JP"/>
        </w:rPr>
        <w:t xml:space="preserve">symbolise l’étranger et l’étrange. L’Asie  </w:t>
      </w:r>
      <w:r w:rsidRPr="00A1277C">
        <w:rPr>
          <w:rFonts w:ascii="Helvetica" w:hAnsi="Helvetica" w:cs="Times"/>
          <w:i/>
          <w:color w:val="0000FF"/>
          <w:sz w:val="22"/>
          <w:szCs w:val="22"/>
          <w:lang w:eastAsia="ja-JP"/>
        </w:rPr>
        <w:t>est femme </w:t>
      </w:r>
      <w:r>
        <w:rPr>
          <w:rFonts w:ascii="Helvetica" w:hAnsi="Helvetica" w:cs="Times"/>
          <w:color w:val="0000FF"/>
          <w:sz w:val="22"/>
          <w:szCs w:val="22"/>
          <w:lang w:eastAsia="ja-JP"/>
        </w:rPr>
        <w:t>», comme nous l’a dit I.Pasquali dans son cours</w:t>
      </w:r>
      <w:r w:rsidR="009401BF" w:rsidRPr="009401BF">
        <w:rPr>
          <w:rFonts w:eastAsia="Times New Roman"/>
          <w:sz w:val="45"/>
          <w:szCs w:val="45"/>
        </w:rPr>
        <w:t xml:space="preserve"> </w:t>
      </w:r>
      <w:r w:rsidR="009401BF" w:rsidRPr="004A4E07">
        <w:rPr>
          <w:rFonts w:ascii="Helvetica" w:eastAsia="Times New Roman" w:hAnsi="Helvetica"/>
          <w:color w:val="0000FF"/>
          <w:sz w:val="22"/>
          <w:szCs w:val="22"/>
        </w:rPr>
        <w:t>«</w:t>
      </w:r>
      <w:r w:rsidR="009401BF" w:rsidRPr="009401BF">
        <w:rPr>
          <w:rFonts w:ascii="Helvetica" w:eastAsia="Times New Roman" w:hAnsi="Helvetica"/>
          <w:sz w:val="22"/>
          <w:szCs w:val="22"/>
        </w:rPr>
        <w:t> </w:t>
      </w:r>
      <w:r w:rsidR="009401BF" w:rsidRPr="009401BF">
        <w:rPr>
          <w:rFonts w:ascii="Helvetica" w:eastAsia="Times New Roman" w:hAnsi="Helvetica"/>
          <w:color w:val="0000FF"/>
          <w:sz w:val="22"/>
          <w:szCs w:val="22"/>
        </w:rPr>
        <w:t>Les peuples du Proche-Orient ancien dans la pensée mythologique grecque</w:t>
      </w:r>
      <w:r w:rsidR="009401BF">
        <w:rPr>
          <w:rFonts w:ascii="Helvetica" w:eastAsia="Times New Roman" w:hAnsi="Helvetica"/>
          <w:color w:val="0000FF"/>
          <w:sz w:val="22"/>
          <w:szCs w:val="22"/>
        </w:rPr>
        <w:t> ».</w:t>
      </w:r>
      <w:r w:rsidR="009401BF" w:rsidRPr="009401BF">
        <w:rPr>
          <w:rFonts w:ascii="Helvetica" w:eastAsia="Times New Roman" w:hAnsi="Helvetica"/>
          <w:color w:val="0000FF"/>
          <w:sz w:val="22"/>
          <w:szCs w:val="22"/>
        </w:rPr>
        <w:t xml:space="preserve"> </w:t>
      </w:r>
      <w:r w:rsidR="00BC5593">
        <w:rPr>
          <w:rFonts w:ascii="Helvetica" w:eastAsia="Times New Roman" w:hAnsi="Helvetica"/>
          <w:color w:val="0000FF"/>
          <w:sz w:val="22"/>
          <w:szCs w:val="22"/>
        </w:rPr>
        <w:t xml:space="preserve">C’est aussi </w:t>
      </w:r>
      <w:r w:rsidR="007C1F0E">
        <w:rPr>
          <w:rFonts w:ascii="Helvetica" w:eastAsia="Times New Roman" w:hAnsi="Helvetica"/>
          <w:color w:val="0000FF"/>
          <w:sz w:val="22"/>
          <w:szCs w:val="22"/>
        </w:rPr>
        <w:t xml:space="preserve">une des </w:t>
      </w:r>
      <w:r w:rsidR="00BC5593">
        <w:rPr>
          <w:rFonts w:ascii="Helvetica" w:eastAsia="Times New Roman" w:hAnsi="Helvetica"/>
          <w:color w:val="0000FF"/>
          <w:sz w:val="22"/>
          <w:szCs w:val="22"/>
        </w:rPr>
        <w:t>thèse</w:t>
      </w:r>
      <w:r w:rsidR="007C1F0E">
        <w:rPr>
          <w:rFonts w:ascii="Helvetica" w:eastAsia="Times New Roman" w:hAnsi="Helvetica"/>
          <w:color w:val="0000FF"/>
          <w:sz w:val="22"/>
          <w:szCs w:val="22"/>
        </w:rPr>
        <w:t>s</w:t>
      </w:r>
      <w:r w:rsidR="00BC5593">
        <w:rPr>
          <w:rFonts w:ascii="Helvetica" w:eastAsia="Times New Roman" w:hAnsi="Helvetica"/>
          <w:color w:val="0000FF"/>
          <w:sz w:val="22"/>
          <w:szCs w:val="22"/>
        </w:rPr>
        <w:t xml:space="preserve"> de l’ouvrage d’Edouard Saïd publié en France en 1980 :« </w:t>
      </w:r>
      <w:r w:rsidR="00BC5593" w:rsidRPr="008358E2">
        <w:rPr>
          <w:rFonts w:ascii="Helvetica" w:eastAsia="Times New Roman" w:hAnsi="Helvetica"/>
          <w:i/>
          <w:color w:val="0000FF"/>
          <w:sz w:val="22"/>
          <w:szCs w:val="22"/>
        </w:rPr>
        <w:t>L’Orientalisme, l’Orient créé par l’Occident </w:t>
      </w:r>
      <w:r w:rsidR="00BC5593">
        <w:rPr>
          <w:rFonts w:ascii="Helvetica" w:eastAsia="Times New Roman" w:hAnsi="Helvetica"/>
          <w:color w:val="0000FF"/>
          <w:sz w:val="22"/>
          <w:szCs w:val="22"/>
        </w:rPr>
        <w:t>»</w:t>
      </w:r>
      <w:r w:rsidR="00E45537">
        <w:rPr>
          <w:rFonts w:ascii="Helvetica" w:eastAsia="Times New Roman" w:hAnsi="Helvetica"/>
          <w:color w:val="0000FF"/>
          <w:sz w:val="22"/>
          <w:szCs w:val="22"/>
        </w:rPr>
        <w:t>. E. Saïd, intellectuel</w:t>
      </w:r>
      <w:r w:rsidR="003A5CFC">
        <w:rPr>
          <w:rFonts w:ascii="Helvetica" w:eastAsia="Times New Roman" w:hAnsi="Helvetica"/>
          <w:color w:val="0000FF"/>
          <w:sz w:val="22"/>
          <w:szCs w:val="22"/>
        </w:rPr>
        <w:t xml:space="preserve"> américano-</w:t>
      </w:r>
      <w:r w:rsidR="00E45537">
        <w:rPr>
          <w:rFonts w:ascii="Helvetica" w:eastAsia="Times New Roman" w:hAnsi="Helvetica"/>
          <w:color w:val="0000FF"/>
          <w:sz w:val="22"/>
          <w:szCs w:val="22"/>
        </w:rPr>
        <w:t xml:space="preserve"> palestinien considéré comme le père fondateur des études post-coloniales</w:t>
      </w:r>
      <w:r w:rsidR="00626068">
        <w:rPr>
          <w:rFonts w:ascii="Helvetica" w:eastAsia="Times New Roman" w:hAnsi="Helvetica"/>
          <w:color w:val="0000FF"/>
          <w:sz w:val="22"/>
          <w:szCs w:val="22"/>
        </w:rPr>
        <w:t>, inspiré par les travaux de Michel Foucault, considère l’orientalisme non comme un  discours sur la nature véritable de l’Orient, mais comme un reflet du pouvoir de l’Occident sur l’Orient</w:t>
      </w:r>
      <w:r w:rsidR="00F21CAE">
        <w:rPr>
          <w:rFonts w:ascii="Helvetica" w:eastAsia="Times New Roman" w:hAnsi="Helvetica"/>
          <w:color w:val="0000FF"/>
          <w:sz w:val="22"/>
          <w:szCs w:val="22"/>
        </w:rPr>
        <w:t xml:space="preserve"> (</w:t>
      </w:r>
      <w:r w:rsidR="00F21CAE" w:rsidRPr="00F21CAE">
        <w:rPr>
          <w:rFonts w:ascii="Helvetica" w:eastAsia="Times New Roman" w:hAnsi="Helvetica"/>
          <w:color w:val="008000"/>
          <w:sz w:val="22"/>
          <w:szCs w:val="22"/>
        </w:rPr>
        <w:t>DIAPO</w:t>
      </w:r>
      <w:r w:rsidR="00F21CAE">
        <w:rPr>
          <w:rFonts w:ascii="Helvetica" w:eastAsia="Times New Roman" w:hAnsi="Helvetica"/>
          <w:color w:val="0000FF"/>
          <w:sz w:val="22"/>
          <w:szCs w:val="22"/>
        </w:rPr>
        <w:t>)</w:t>
      </w:r>
      <w:r w:rsidR="00626068">
        <w:rPr>
          <w:rFonts w:ascii="Helvetica" w:eastAsia="Times New Roman" w:hAnsi="Helvetica"/>
          <w:color w:val="0000FF"/>
          <w:sz w:val="22"/>
          <w:szCs w:val="22"/>
        </w:rPr>
        <w:t xml:space="preserve">. Voici ce qu’il écrit : </w:t>
      </w:r>
      <w:r w:rsidR="007C1F0E">
        <w:rPr>
          <w:rFonts w:ascii="Helvetica" w:eastAsia="Times New Roman" w:hAnsi="Helvetica"/>
          <w:color w:val="0000FF"/>
          <w:sz w:val="22"/>
          <w:szCs w:val="22"/>
        </w:rPr>
        <w:t>« </w:t>
      </w:r>
      <w:r w:rsidR="00BC5593" w:rsidRPr="00BC5593">
        <w:rPr>
          <w:rFonts w:ascii="Helvetica" w:eastAsia="Times New Roman" w:hAnsi="Helvetica"/>
          <w:i/>
          <w:color w:val="FF0000"/>
          <w:sz w:val="22"/>
          <w:szCs w:val="22"/>
        </w:rPr>
        <w:t xml:space="preserve">L’Europe </w:t>
      </w:r>
      <w:r w:rsidR="00BC5593">
        <w:rPr>
          <w:rFonts w:ascii="Helvetica" w:eastAsia="Times New Roman" w:hAnsi="Helvetica"/>
          <w:color w:val="0000FF"/>
          <w:sz w:val="22"/>
          <w:szCs w:val="22"/>
        </w:rPr>
        <w:t xml:space="preserve"> </w:t>
      </w:r>
      <w:r w:rsidR="00BC5593" w:rsidRPr="00BC5593">
        <w:rPr>
          <w:rFonts w:ascii="Helvetica" w:eastAsia="Times New Roman" w:hAnsi="Helvetica"/>
          <w:i/>
          <w:color w:val="FF0000"/>
          <w:sz w:val="22"/>
          <w:szCs w:val="22"/>
        </w:rPr>
        <w:t>s’est renforcée et a précisé son identité en se démarquant d’un Orient qu’elle prenait comme une forme d’elle-même, inférieure et refoulée</w:t>
      </w:r>
      <w:r w:rsidR="00BC5593" w:rsidRPr="00BC5593">
        <w:rPr>
          <w:rFonts w:ascii="Helvetica" w:eastAsia="Times New Roman" w:hAnsi="Helvetica"/>
          <w:i/>
          <w:sz w:val="22"/>
          <w:szCs w:val="22"/>
        </w:rPr>
        <w:t>.</w:t>
      </w:r>
      <w:r w:rsidR="00BC5593" w:rsidRPr="00C026CE">
        <w:rPr>
          <w:rFonts w:eastAsia="Times New Roman"/>
        </w:rPr>
        <w:t xml:space="preserve"> </w:t>
      </w:r>
      <w:r w:rsidR="00BC5593" w:rsidRPr="000C6842">
        <w:rPr>
          <w:rFonts w:ascii="Helvetica" w:eastAsia="Times New Roman" w:hAnsi="Helvetica"/>
          <w:color w:val="0000FF"/>
          <w:sz w:val="22"/>
          <w:szCs w:val="22"/>
        </w:rPr>
        <w:t>»</w:t>
      </w:r>
      <w:r w:rsidR="000C6842" w:rsidRPr="000C6842">
        <w:rPr>
          <w:rFonts w:ascii="Helvetica" w:eastAsia="Times New Roman" w:hAnsi="Helvetica"/>
          <w:color w:val="0000FF"/>
          <w:sz w:val="22"/>
          <w:szCs w:val="22"/>
        </w:rPr>
        <w:t xml:space="preserve"> ou bien </w:t>
      </w:r>
      <w:r w:rsidR="000C6842">
        <w:rPr>
          <w:rFonts w:ascii="Helvetica" w:eastAsia="Times New Roman" w:hAnsi="Helvetica"/>
          <w:color w:val="0000FF"/>
          <w:sz w:val="22"/>
          <w:szCs w:val="22"/>
        </w:rPr>
        <w:t>« </w:t>
      </w:r>
      <w:r w:rsidR="000C6842" w:rsidRPr="000C6842">
        <w:rPr>
          <w:rFonts w:ascii="Helvetica" w:eastAsia="Times New Roman" w:hAnsi="Helvetica"/>
          <w:i/>
          <w:color w:val="FF0000"/>
          <w:sz w:val="22"/>
          <w:szCs w:val="22"/>
        </w:rPr>
        <w:t>comme son grand contraire complémentaire. </w:t>
      </w:r>
      <w:r w:rsidR="000C6842" w:rsidRPr="000C6842">
        <w:rPr>
          <w:rFonts w:ascii="Helvetica" w:eastAsia="Times New Roman" w:hAnsi="Helvetica"/>
          <w:color w:val="0000FF"/>
          <w:sz w:val="22"/>
          <w:szCs w:val="22"/>
        </w:rPr>
        <w:t>»</w:t>
      </w:r>
      <w:r w:rsidR="00BC5593" w:rsidRPr="008D5AE3">
        <w:t xml:space="preserve"> </w:t>
      </w:r>
      <w:r>
        <w:rPr>
          <w:rFonts w:ascii="Helvetica" w:hAnsi="Helvetica" w:cs="Times"/>
          <w:color w:val="0000FF"/>
          <w:sz w:val="22"/>
          <w:szCs w:val="22"/>
          <w:lang w:eastAsia="ja-JP"/>
        </w:rPr>
        <w:t xml:space="preserve">L’Orient </w:t>
      </w:r>
      <w:r w:rsidR="00DD74D9">
        <w:rPr>
          <w:rFonts w:ascii="Helvetica" w:hAnsi="Helvetica" w:cs="Times"/>
          <w:color w:val="0000FF"/>
          <w:sz w:val="22"/>
          <w:szCs w:val="22"/>
          <w:lang w:eastAsia="ja-JP"/>
        </w:rPr>
        <w:t xml:space="preserve">au XVIIIe siècle </w:t>
      </w:r>
      <w:r>
        <w:rPr>
          <w:rFonts w:ascii="Helvetica" w:hAnsi="Helvetica" w:cs="Times"/>
          <w:color w:val="0000FF"/>
          <w:sz w:val="22"/>
          <w:szCs w:val="22"/>
          <w:lang w:eastAsia="ja-JP"/>
        </w:rPr>
        <w:t>est féminisé et accompagné de tout un cortège d’attributs associés à ce sexe : sensualité exacerbée, passions débordantes, goût de la servitude.</w:t>
      </w:r>
      <w:r w:rsidR="00C500A3" w:rsidRPr="00C500A3">
        <w:rPr>
          <w:rFonts w:ascii="Helvetica" w:hAnsi="Helvetica" w:cs="Times"/>
          <w:color w:val="0000FF"/>
          <w:sz w:val="22"/>
          <w:szCs w:val="22"/>
          <w:lang w:eastAsia="ja-JP"/>
        </w:rPr>
        <w:t xml:space="preserve"> </w:t>
      </w:r>
      <w:r w:rsidR="00C500A3">
        <w:rPr>
          <w:rFonts w:ascii="Helvetica" w:hAnsi="Helvetica" w:cs="Times"/>
          <w:color w:val="0000FF"/>
          <w:sz w:val="22"/>
          <w:szCs w:val="22"/>
          <w:lang w:eastAsia="ja-JP"/>
        </w:rPr>
        <w:t>L</w:t>
      </w:r>
      <w:r w:rsidR="00C500A3" w:rsidRPr="00520069">
        <w:rPr>
          <w:rFonts w:ascii="Helvetica" w:hAnsi="Helvetica" w:cs="Times"/>
          <w:color w:val="0000FF"/>
          <w:sz w:val="22"/>
          <w:szCs w:val="22"/>
          <w:lang w:eastAsia="ja-JP"/>
        </w:rPr>
        <w:t xml:space="preserve">e fantasme </w:t>
      </w:r>
      <w:r w:rsidR="00C500A3">
        <w:rPr>
          <w:rFonts w:ascii="Helvetica" w:hAnsi="Helvetica" w:cs="Times"/>
          <w:color w:val="0000FF"/>
          <w:sz w:val="22"/>
          <w:szCs w:val="22"/>
          <w:lang w:eastAsia="ja-JP"/>
        </w:rPr>
        <w:t>du tempérament ardent de la femme orientale</w:t>
      </w:r>
      <w:r w:rsidR="00A10DE5">
        <w:rPr>
          <w:rFonts w:ascii="Helvetica" w:hAnsi="Helvetica" w:cs="Times"/>
          <w:color w:val="0000FF"/>
          <w:sz w:val="22"/>
          <w:szCs w:val="22"/>
          <w:lang w:eastAsia="ja-JP"/>
        </w:rPr>
        <w:t>,</w:t>
      </w:r>
      <w:r w:rsidR="00C500A3">
        <w:rPr>
          <w:rFonts w:ascii="Helvetica" w:hAnsi="Helvetica" w:cs="Times"/>
          <w:color w:val="0000FF"/>
          <w:sz w:val="22"/>
          <w:szCs w:val="22"/>
          <w:lang w:eastAsia="ja-JP"/>
        </w:rPr>
        <w:t xml:space="preserve"> </w:t>
      </w:r>
      <w:r w:rsidR="00C500A3" w:rsidRPr="00520069">
        <w:rPr>
          <w:rFonts w:ascii="Helvetica" w:hAnsi="Helvetica" w:cs="Times"/>
          <w:color w:val="0000FF"/>
          <w:sz w:val="22"/>
          <w:szCs w:val="22"/>
          <w:lang w:eastAsia="ja-JP"/>
        </w:rPr>
        <w:t xml:space="preserve">justifiant l’institution du sérail </w:t>
      </w:r>
      <w:r w:rsidR="00BA4E7C">
        <w:rPr>
          <w:rFonts w:ascii="Helvetica" w:hAnsi="Helvetica" w:cs="Times"/>
          <w:color w:val="0000FF"/>
          <w:sz w:val="22"/>
          <w:szCs w:val="22"/>
          <w:lang w:eastAsia="ja-JP"/>
        </w:rPr>
        <w:t>et détournant l’homme de ses activités viriles</w:t>
      </w:r>
      <w:r w:rsidR="0091678F">
        <w:rPr>
          <w:rFonts w:ascii="Helvetica" w:hAnsi="Helvetica" w:cs="Times"/>
          <w:color w:val="0000FF"/>
          <w:sz w:val="22"/>
          <w:szCs w:val="22"/>
          <w:lang w:eastAsia="ja-JP"/>
        </w:rPr>
        <w:t xml:space="preserve"> extérieures</w:t>
      </w:r>
      <w:r w:rsidR="00A10DE5">
        <w:rPr>
          <w:rFonts w:ascii="Helvetica" w:hAnsi="Helvetica" w:cs="Times"/>
          <w:color w:val="0000FF"/>
          <w:sz w:val="22"/>
          <w:szCs w:val="22"/>
          <w:lang w:eastAsia="ja-JP"/>
        </w:rPr>
        <w:t>,</w:t>
      </w:r>
      <w:r w:rsidR="00BA4E7C" w:rsidRPr="00520069">
        <w:rPr>
          <w:rFonts w:ascii="Helvetica" w:hAnsi="Helvetica" w:cs="Times"/>
          <w:color w:val="0000FF"/>
          <w:sz w:val="22"/>
          <w:szCs w:val="22"/>
          <w:lang w:eastAsia="ja-JP"/>
        </w:rPr>
        <w:t xml:space="preserve"> </w:t>
      </w:r>
      <w:r w:rsidR="00C500A3" w:rsidRPr="00520069">
        <w:rPr>
          <w:rFonts w:ascii="Helvetica" w:hAnsi="Helvetica" w:cs="Times"/>
          <w:color w:val="0000FF"/>
          <w:sz w:val="22"/>
          <w:szCs w:val="22"/>
          <w:lang w:eastAsia="ja-JP"/>
        </w:rPr>
        <w:t xml:space="preserve">est partagé par </w:t>
      </w:r>
      <w:r w:rsidR="00793678">
        <w:rPr>
          <w:rFonts w:ascii="Helvetica" w:hAnsi="Helvetica" w:cs="Times"/>
          <w:color w:val="0000FF"/>
          <w:sz w:val="22"/>
          <w:szCs w:val="22"/>
          <w:lang w:eastAsia="ja-JP"/>
        </w:rPr>
        <w:t xml:space="preserve">une grande partie de </w:t>
      </w:r>
      <w:r w:rsidR="00C500A3">
        <w:rPr>
          <w:rFonts w:ascii="Helvetica" w:hAnsi="Helvetica" w:cs="Times"/>
          <w:color w:val="0000FF"/>
          <w:sz w:val="22"/>
          <w:szCs w:val="22"/>
          <w:lang w:eastAsia="ja-JP"/>
        </w:rPr>
        <w:t xml:space="preserve">la littérature </w:t>
      </w:r>
      <w:r w:rsidR="00793678">
        <w:rPr>
          <w:rFonts w:ascii="Helvetica" w:hAnsi="Helvetica" w:cs="Times"/>
          <w:color w:val="0000FF"/>
          <w:sz w:val="22"/>
          <w:szCs w:val="22"/>
          <w:lang w:eastAsia="ja-JP"/>
        </w:rPr>
        <w:t xml:space="preserve">et de la pensée </w:t>
      </w:r>
      <w:r w:rsidR="00C500A3">
        <w:rPr>
          <w:rFonts w:ascii="Helvetica" w:hAnsi="Helvetica" w:cs="Times"/>
          <w:color w:val="0000FF"/>
          <w:sz w:val="22"/>
          <w:szCs w:val="22"/>
          <w:lang w:eastAsia="ja-JP"/>
        </w:rPr>
        <w:t xml:space="preserve">de </w:t>
      </w:r>
      <w:r w:rsidR="00C500A3" w:rsidRPr="00520069">
        <w:rPr>
          <w:rFonts w:ascii="Helvetica" w:hAnsi="Helvetica" w:cs="Times"/>
          <w:color w:val="0000FF"/>
          <w:sz w:val="22"/>
          <w:szCs w:val="22"/>
          <w:lang w:eastAsia="ja-JP"/>
        </w:rPr>
        <w:t>tout le siècle</w:t>
      </w:r>
      <w:r w:rsidR="00457199">
        <w:rPr>
          <w:rFonts w:ascii="Helvetica" w:hAnsi="Helvetica" w:cs="Times"/>
          <w:color w:val="0000FF"/>
          <w:sz w:val="22"/>
          <w:szCs w:val="22"/>
          <w:lang w:eastAsia="ja-JP"/>
        </w:rPr>
        <w:t>, ainsi que le montre Christophe Martin dans son article « </w:t>
      </w:r>
      <w:r w:rsidR="00457199" w:rsidRPr="00337E82">
        <w:rPr>
          <w:rFonts w:ascii="Helvetica" w:hAnsi="Helvetica" w:cs="Times"/>
          <w:i/>
          <w:color w:val="0000FF"/>
          <w:sz w:val="22"/>
          <w:szCs w:val="22"/>
          <w:lang w:eastAsia="ja-JP"/>
        </w:rPr>
        <w:t>L’insti</w:t>
      </w:r>
      <w:r w:rsidR="00337E82" w:rsidRPr="00337E82">
        <w:rPr>
          <w:rFonts w:ascii="Helvetica" w:hAnsi="Helvetica" w:cs="Times"/>
          <w:i/>
          <w:color w:val="0000FF"/>
          <w:sz w:val="22"/>
          <w:szCs w:val="22"/>
          <w:lang w:eastAsia="ja-JP"/>
        </w:rPr>
        <w:t>t</w:t>
      </w:r>
      <w:r w:rsidR="00457199" w:rsidRPr="00337E82">
        <w:rPr>
          <w:rFonts w:ascii="Helvetica" w:hAnsi="Helvetica" w:cs="Times"/>
          <w:i/>
          <w:color w:val="0000FF"/>
          <w:sz w:val="22"/>
          <w:szCs w:val="22"/>
          <w:lang w:eastAsia="ja-JP"/>
        </w:rPr>
        <w:t>ution du sérail </w:t>
      </w:r>
      <w:r w:rsidR="00457199">
        <w:rPr>
          <w:rFonts w:ascii="Helvetica" w:hAnsi="Helvetica" w:cs="Times"/>
          <w:color w:val="0000FF"/>
          <w:sz w:val="22"/>
          <w:szCs w:val="22"/>
          <w:lang w:eastAsia="ja-JP"/>
        </w:rPr>
        <w:t>»</w:t>
      </w:r>
      <w:r w:rsidR="00793678">
        <w:rPr>
          <w:rFonts w:ascii="Helvetica" w:hAnsi="Helvetica" w:cs="Times"/>
          <w:color w:val="0000FF"/>
          <w:sz w:val="22"/>
          <w:szCs w:val="22"/>
          <w:lang w:eastAsia="ja-JP"/>
        </w:rPr>
        <w:t>. Rousseau n’y échappe pas dans</w:t>
      </w:r>
      <w:r w:rsidR="009632A2">
        <w:rPr>
          <w:rFonts w:ascii="Helvetica" w:hAnsi="Helvetica" w:cs="Times"/>
          <w:color w:val="0000FF"/>
          <w:sz w:val="22"/>
          <w:szCs w:val="22"/>
          <w:lang w:eastAsia="ja-JP"/>
        </w:rPr>
        <w:t xml:space="preserve"> </w:t>
      </w:r>
      <w:r w:rsidR="009632A2">
        <w:rPr>
          <w:rFonts w:ascii="Helvetica" w:hAnsi="Helvetica" w:cs="Times"/>
          <w:i/>
          <w:color w:val="0000FF"/>
          <w:sz w:val="22"/>
          <w:szCs w:val="22"/>
          <w:lang w:eastAsia="ja-JP"/>
        </w:rPr>
        <w:t>L</w:t>
      </w:r>
      <w:r w:rsidR="00793678" w:rsidRPr="00BA4E7C">
        <w:rPr>
          <w:rFonts w:ascii="Helvetica" w:hAnsi="Helvetica" w:cs="Times"/>
          <w:i/>
          <w:color w:val="0000FF"/>
          <w:sz w:val="22"/>
          <w:szCs w:val="22"/>
          <w:lang w:eastAsia="ja-JP"/>
        </w:rPr>
        <w:t>’</w:t>
      </w:r>
      <w:r w:rsidR="00BA4E7C" w:rsidRPr="00BA4E7C">
        <w:rPr>
          <w:rFonts w:ascii="Helvetica" w:hAnsi="Helvetica" w:cs="Times"/>
          <w:i/>
          <w:color w:val="0000FF"/>
          <w:sz w:val="22"/>
          <w:szCs w:val="22"/>
          <w:lang w:eastAsia="ja-JP"/>
        </w:rPr>
        <w:t>Émile</w:t>
      </w:r>
      <w:r w:rsidR="009632A2">
        <w:rPr>
          <w:rFonts w:ascii="Helvetica" w:hAnsi="Helvetica" w:cs="Times"/>
          <w:color w:val="0000FF"/>
          <w:sz w:val="22"/>
          <w:szCs w:val="22"/>
          <w:lang w:eastAsia="ja-JP"/>
        </w:rPr>
        <w:t>, livre V</w:t>
      </w:r>
      <w:r w:rsidR="008F0427">
        <w:rPr>
          <w:rFonts w:ascii="Helvetica" w:hAnsi="Helvetica" w:cs="Times"/>
          <w:color w:val="0000FF"/>
          <w:sz w:val="22"/>
          <w:szCs w:val="22"/>
          <w:lang w:eastAsia="ja-JP"/>
        </w:rPr>
        <w:t xml:space="preserve"> intitulé « </w:t>
      </w:r>
      <w:r w:rsidR="008F0427" w:rsidRPr="00DD74D9">
        <w:rPr>
          <w:rFonts w:ascii="Helvetica" w:hAnsi="Helvetica" w:cs="Times"/>
          <w:i/>
          <w:color w:val="0000FF"/>
          <w:sz w:val="22"/>
          <w:szCs w:val="22"/>
          <w:lang w:eastAsia="ja-JP"/>
        </w:rPr>
        <w:t>Sophie ou la femme </w:t>
      </w:r>
      <w:r w:rsidR="008F0427">
        <w:rPr>
          <w:rFonts w:ascii="Helvetica" w:hAnsi="Helvetica" w:cs="Times"/>
          <w:color w:val="0000FF"/>
          <w:sz w:val="22"/>
          <w:szCs w:val="22"/>
          <w:lang w:eastAsia="ja-JP"/>
        </w:rPr>
        <w:t>»</w:t>
      </w:r>
      <w:r w:rsidR="009632A2">
        <w:rPr>
          <w:rFonts w:ascii="Helvetica" w:hAnsi="Helvetica" w:cs="Times"/>
          <w:i/>
          <w:color w:val="0000FF"/>
          <w:sz w:val="22"/>
          <w:szCs w:val="22"/>
          <w:lang w:eastAsia="ja-JP"/>
        </w:rPr>
        <w:t> </w:t>
      </w:r>
      <w:r w:rsidR="009632A2">
        <w:rPr>
          <w:rFonts w:ascii="Helvetica" w:hAnsi="Helvetica" w:cs="Times"/>
          <w:color w:val="0000FF"/>
          <w:sz w:val="22"/>
          <w:szCs w:val="22"/>
          <w:lang w:eastAsia="ja-JP"/>
        </w:rPr>
        <w:t>:</w:t>
      </w:r>
      <w:r w:rsidR="0008056D">
        <w:rPr>
          <w:rFonts w:ascii="Helvetica" w:hAnsi="Helvetica" w:cs="Times"/>
          <w:color w:val="0000FF"/>
          <w:sz w:val="22"/>
          <w:szCs w:val="22"/>
          <w:lang w:eastAsia="ja-JP"/>
        </w:rPr>
        <w:t xml:space="preserve"> sans la réserve et la pudeur des femmes qui inhibent leurs désirs illimités</w:t>
      </w:r>
      <w:r w:rsidR="009632A2" w:rsidRPr="009632A2">
        <w:rPr>
          <w:rFonts w:eastAsia="Times New Roman"/>
          <w:sz w:val="30"/>
          <w:szCs w:val="30"/>
        </w:rPr>
        <w:t xml:space="preserve"> </w:t>
      </w:r>
      <w:r w:rsidR="009632A2" w:rsidRPr="009632A2">
        <w:rPr>
          <w:rFonts w:ascii="Helvetica" w:eastAsia="Times New Roman" w:hAnsi="Helvetica"/>
          <w:color w:val="0000FF"/>
          <w:sz w:val="22"/>
          <w:szCs w:val="22"/>
        </w:rPr>
        <w:t>les pauvres habitants des</w:t>
      </w:r>
      <w:r w:rsidR="009632A2" w:rsidRPr="009632A2">
        <w:rPr>
          <w:rFonts w:ascii="Helvetica" w:eastAsia="Times New Roman" w:hAnsi="Helvetica"/>
          <w:sz w:val="22"/>
          <w:szCs w:val="22"/>
        </w:rPr>
        <w:t xml:space="preserve"> </w:t>
      </w:r>
      <w:r w:rsidR="009632A2" w:rsidRPr="009632A2">
        <w:rPr>
          <w:rFonts w:ascii="Helvetica" w:eastAsia="Times New Roman" w:hAnsi="Helvetica"/>
          <w:i/>
          <w:color w:val="FF0000"/>
          <w:sz w:val="22"/>
          <w:szCs w:val="22"/>
        </w:rPr>
        <w:t>«pays chauds</w:t>
      </w:r>
      <w:r w:rsidR="009632A2" w:rsidRPr="009632A2">
        <w:rPr>
          <w:rFonts w:eastAsia="Times New Roman"/>
          <w:i/>
          <w:color w:val="FF0000"/>
          <w:sz w:val="30"/>
          <w:szCs w:val="30"/>
        </w:rPr>
        <w:t xml:space="preserve"> </w:t>
      </w:r>
      <w:r w:rsidR="009632A2" w:rsidRPr="009632A2">
        <w:rPr>
          <w:rFonts w:ascii="Helvetica" w:eastAsia="Times New Roman" w:hAnsi="Helvetica"/>
          <w:i/>
          <w:color w:val="FF0000"/>
          <w:sz w:val="22"/>
          <w:szCs w:val="22"/>
        </w:rPr>
        <w:t>où il naît</w:t>
      </w:r>
      <w:r w:rsidR="009632A2">
        <w:rPr>
          <w:rFonts w:ascii="Helvetica" w:eastAsia="Times New Roman" w:hAnsi="Helvetica"/>
          <w:i/>
          <w:color w:val="FF0000"/>
          <w:sz w:val="22"/>
          <w:szCs w:val="22"/>
        </w:rPr>
        <w:t xml:space="preserve"> </w:t>
      </w:r>
      <w:r w:rsidR="009632A2" w:rsidRPr="009632A2">
        <w:rPr>
          <w:rFonts w:ascii="Helvetica" w:eastAsia="Times New Roman" w:hAnsi="Helvetica"/>
          <w:i/>
          <w:color w:val="FF0000"/>
          <w:sz w:val="22"/>
          <w:szCs w:val="22"/>
        </w:rPr>
        <w:t>plus de femmes que d’hommes, tyrannisés par elles, seraient enfin leurs</w:t>
      </w:r>
      <w:r w:rsidR="009632A2">
        <w:rPr>
          <w:rFonts w:ascii="Helvetica" w:eastAsia="Times New Roman" w:hAnsi="Helvetica"/>
          <w:i/>
          <w:color w:val="FF0000"/>
          <w:sz w:val="22"/>
          <w:szCs w:val="22"/>
        </w:rPr>
        <w:t xml:space="preserve"> </w:t>
      </w:r>
      <w:r w:rsidR="009632A2" w:rsidRPr="009632A2">
        <w:rPr>
          <w:rFonts w:ascii="Helvetica" w:eastAsia="Times New Roman" w:hAnsi="Helvetica"/>
          <w:i/>
          <w:color w:val="FF0000"/>
          <w:sz w:val="22"/>
          <w:szCs w:val="22"/>
        </w:rPr>
        <w:t>victimes, et se verraient tous traîner à la mort sans qu’ils pussent jamais s’en</w:t>
      </w:r>
      <w:r w:rsidR="009632A2">
        <w:rPr>
          <w:rFonts w:ascii="Helvetica" w:eastAsia="Times New Roman" w:hAnsi="Helvetica"/>
          <w:i/>
          <w:color w:val="FF0000"/>
          <w:sz w:val="22"/>
          <w:szCs w:val="22"/>
        </w:rPr>
        <w:t xml:space="preserve"> </w:t>
      </w:r>
      <w:r w:rsidR="009632A2" w:rsidRPr="009632A2">
        <w:rPr>
          <w:rFonts w:ascii="Helvetica" w:eastAsia="Times New Roman" w:hAnsi="Helvetica"/>
          <w:i/>
          <w:color w:val="FF0000"/>
          <w:sz w:val="22"/>
          <w:szCs w:val="22"/>
        </w:rPr>
        <w:t>défendre</w:t>
      </w:r>
      <w:r w:rsidR="009632A2">
        <w:rPr>
          <w:rFonts w:ascii="Helvetica" w:eastAsia="Times New Roman" w:hAnsi="Helvetica"/>
          <w:i/>
          <w:color w:val="FF0000"/>
          <w:sz w:val="22"/>
          <w:szCs w:val="22"/>
        </w:rPr>
        <w:t>. »</w:t>
      </w:r>
    </w:p>
    <w:p w14:paraId="61000030" w14:textId="1B48E246" w:rsidR="007044EB" w:rsidRPr="00B9191A" w:rsidRDefault="00BA4E7C" w:rsidP="00BC5593">
      <w:pPr>
        <w:jc w:val="both"/>
        <w:rPr>
          <w:rFonts w:ascii="Times" w:eastAsia="Times New Roman" w:hAnsi="Times"/>
          <w:color w:val="0000FF"/>
          <w:sz w:val="23"/>
          <w:szCs w:val="23"/>
        </w:rPr>
      </w:pPr>
      <w:r>
        <w:rPr>
          <w:rFonts w:ascii="Helvetica" w:hAnsi="Helvetica" w:cs="Times"/>
          <w:color w:val="0000FF"/>
          <w:sz w:val="22"/>
          <w:szCs w:val="22"/>
          <w:lang w:eastAsia="ja-JP"/>
        </w:rPr>
        <w:t xml:space="preserve">Et dans le livre XVI de </w:t>
      </w:r>
      <w:r w:rsidRPr="000640DE">
        <w:rPr>
          <w:rFonts w:ascii="Helvetica" w:hAnsi="Helvetica" w:cs="Times"/>
          <w:i/>
          <w:color w:val="0000FF"/>
          <w:sz w:val="22"/>
          <w:szCs w:val="22"/>
          <w:lang w:eastAsia="ja-JP"/>
        </w:rPr>
        <w:t>l’Esprit des lois</w:t>
      </w:r>
      <w:r w:rsidRPr="00EE3F09">
        <w:rPr>
          <w:rFonts w:ascii="Helvetica" w:hAnsi="Helvetica" w:cs="Times"/>
          <w:color w:val="0000FF"/>
          <w:sz w:val="22"/>
          <w:szCs w:val="22"/>
          <w:lang w:eastAsia="ja-JP"/>
        </w:rPr>
        <w:t>,</w:t>
      </w:r>
      <w:r w:rsidR="00EE3F09" w:rsidRPr="00EE3F09">
        <w:rPr>
          <w:rFonts w:eastAsia="Times New Roman"/>
          <w:color w:val="0000FF"/>
          <w:sz w:val="30"/>
          <w:szCs w:val="30"/>
        </w:rPr>
        <w:t xml:space="preserve"> </w:t>
      </w:r>
      <w:r w:rsidR="00EE3F09">
        <w:rPr>
          <w:rFonts w:ascii="Helvetica" w:eastAsia="Times New Roman" w:hAnsi="Helvetica"/>
          <w:color w:val="0000FF"/>
          <w:sz w:val="22"/>
          <w:szCs w:val="22"/>
        </w:rPr>
        <w:t xml:space="preserve">(livre intitulé </w:t>
      </w:r>
      <w:r w:rsidR="00EE3F09" w:rsidRPr="00EE3F09">
        <w:rPr>
          <w:rFonts w:ascii="Helvetica" w:eastAsia="Times New Roman" w:hAnsi="Helvetica"/>
          <w:color w:val="0000FF"/>
          <w:sz w:val="22"/>
          <w:szCs w:val="22"/>
        </w:rPr>
        <w:t>«</w:t>
      </w:r>
      <w:r w:rsidR="00EE3F09" w:rsidRPr="00EE3F09">
        <w:rPr>
          <w:rFonts w:ascii="Helvetica" w:eastAsia="Times New Roman" w:hAnsi="Helvetica"/>
          <w:i/>
          <w:color w:val="0000FF"/>
          <w:sz w:val="22"/>
          <w:szCs w:val="22"/>
        </w:rPr>
        <w:t>Comment les lois de l’esclavage domestique ont du rapport avec la nature du climat</w:t>
      </w:r>
      <w:r w:rsidR="00EE3F09" w:rsidRPr="00EE3F09">
        <w:rPr>
          <w:rFonts w:ascii="Helvetica" w:eastAsia="Times New Roman" w:hAnsi="Helvetica"/>
          <w:color w:val="0000FF"/>
          <w:sz w:val="22"/>
          <w:szCs w:val="22"/>
        </w:rPr>
        <w:t>»)</w:t>
      </w:r>
      <w:r w:rsidR="00EE3F09" w:rsidRPr="00EE3F09">
        <w:rPr>
          <w:rFonts w:ascii="Helvetica" w:hAnsi="Helvetica" w:cs="Times"/>
          <w:color w:val="0000FF"/>
          <w:sz w:val="22"/>
          <w:szCs w:val="22"/>
          <w:lang w:eastAsia="ja-JP"/>
        </w:rPr>
        <w:t xml:space="preserve"> </w:t>
      </w:r>
      <w:r w:rsidR="00EE3F09">
        <w:rPr>
          <w:rFonts w:ascii="Helvetica" w:hAnsi="Helvetica" w:cs="Times"/>
          <w:color w:val="0000FF"/>
          <w:sz w:val="22"/>
          <w:szCs w:val="22"/>
          <w:lang w:eastAsia="ja-JP"/>
        </w:rPr>
        <w:t xml:space="preserve">Montesquieu lui-même, </w:t>
      </w:r>
      <w:r>
        <w:rPr>
          <w:rFonts w:ascii="Helvetica" w:hAnsi="Helvetica" w:cs="Times"/>
          <w:color w:val="0000FF"/>
          <w:sz w:val="22"/>
          <w:szCs w:val="22"/>
          <w:lang w:eastAsia="ja-JP"/>
        </w:rPr>
        <w:t>comme son personnage Usbek</w:t>
      </w:r>
      <w:r w:rsidR="00284C17">
        <w:rPr>
          <w:rFonts w:ascii="Helvetica" w:hAnsi="Helvetica" w:cs="Times"/>
          <w:color w:val="0000FF"/>
          <w:sz w:val="22"/>
          <w:szCs w:val="22"/>
          <w:lang w:eastAsia="ja-JP"/>
        </w:rPr>
        <w:t>,</w:t>
      </w:r>
      <w:r>
        <w:rPr>
          <w:rFonts w:ascii="Helvetica" w:hAnsi="Helvetica" w:cs="Times"/>
          <w:color w:val="0000FF"/>
          <w:sz w:val="22"/>
          <w:szCs w:val="22"/>
          <w:lang w:eastAsia="ja-JP"/>
        </w:rPr>
        <w:t xml:space="preserve"> cède à ce stéréotype. Il donne deux justifications </w:t>
      </w:r>
      <w:r w:rsidR="007044EB">
        <w:rPr>
          <w:rFonts w:ascii="Helvetica" w:hAnsi="Helvetica" w:cs="Times"/>
          <w:color w:val="0000FF"/>
          <w:sz w:val="22"/>
          <w:szCs w:val="22"/>
          <w:lang w:eastAsia="ja-JP"/>
        </w:rPr>
        <w:t xml:space="preserve">contradictoires </w:t>
      </w:r>
      <w:r>
        <w:rPr>
          <w:rFonts w:ascii="Helvetica" w:hAnsi="Helvetica" w:cs="Times"/>
          <w:color w:val="0000FF"/>
          <w:sz w:val="22"/>
          <w:szCs w:val="22"/>
          <w:lang w:eastAsia="ja-JP"/>
        </w:rPr>
        <w:t xml:space="preserve">du sérail : la nubilité précoce des femmes orientales favorisée par la chaleur du climat </w:t>
      </w:r>
      <w:r w:rsidR="007044EB">
        <w:rPr>
          <w:rFonts w:ascii="Helvetica" w:hAnsi="Helvetica" w:cs="Times"/>
          <w:color w:val="0000FF"/>
          <w:sz w:val="22"/>
          <w:szCs w:val="22"/>
          <w:lang w:eastAsia="ja-JP"/>
        </w:rPr>
        <w:t xml:space="preserve">nécessite une clôture </w:t>
      </w:r>
      <w:r>
        <w:rPr>
          <w:rFonts w:ascii="Helvetica" w:hAnsi="Helvetica" w:cs="Times"/>
          <w:color w:val="0000FF"/>
          <w:sz w:val="22"/>
          <w:szCs w:val="22"/>
          <w:lang w:eastAsia="ja-JP"/>
        </w:rPr>
        <w:t>qui les protège des désirs masculins</w:t>
      </w:r>
      <w:r w:rsidR="007044EB">
        <w:rPr>
          <w:rFonts w:ascii="Helvetica" w:hAnsi="Helvetica" w:cs="Times"/>
          <w:color w:val="0000FF"/>
          <w:sz w:val="22"/>
          <w:szCs w:val="22"/>
          <w:lang w:eastAsia="ja-JP"/>
        </w:rPr>
        <w:t xml:space="preserve"> ; </w:t>
      </w:r>
      <w:r>
        <w:rPr>
          <w:rFonts w:ascii="Helvetica" w:hAnsi="Helvetica" w:cs="Times"/>
          <w:color w:val="0000FF"/>
          <w:sz w:val="22"/>
          <w:szCs w:val="22"/>
          <w:lang w:eastAsia="ja-JP"/>
        </w:rPr>
        <w:t> </w:t>
      </w:r>
      <w:r w:rsidR="007044EB">
        <w:rPr>
          <w:rFonts w:ascii="Helvetica" w:hAnsi="Helvetica" w:cs="Times"/>
          <w:color w:val="0000FF"/>
          <w:sz w:val="22"/>
          <w:szCs w:val="22"/>
          <w:lang w:eastAsia="ja-JP"/>
        </w:rPr>
        <w:t>la frénésie amoureuse des femmes est si grande que les murs du sérail protègent les hommes des assauts féminins.</w:t>
      </w:r>
      <w:r w:rsidR="007044EB" w:rsidRPr="007E41AE">
        <w:rPr>
          <w:rFonts w:eastAsia="Times New Roman"/>
          <w:sz w:val="23"/>
          <w:szCs w:val="23"/>
        </w:rPr>
        <w:t xml:space="preserve"> </w:t>
      </w:r>
      <w:r w:rsidR="007044EB" w:rsidRPr="007E41AE">
        <w:rPr>
          <w:rFonts w:ascii="Helvetica" w:eastAsia="Times New Roman" w:hAnsi="Helvetica"/>
          <w:i/>
          <w:color w:val="FF0000"/>
          <w:sz w:val="22"/>
          <w:szCs w:val="22"/>
        </w:rPr>
        <w:t>« </w:t>
      </w:r>
      <w:r w:rsidR="005C7009" w:rsidRPr="005C7009">
        <w:rPr>
          <w:rFonts w:ascii="Helvetica" w:eastAsia="Times New Roman" w:hAnsi="Helvetica"/>
          <w:i/>
          <w:color w:val="FF0000"/>
          <w:sz w:val="22"/>
          <w:szCs w:val="22"/>
        </w:rPr>
        <w:t>C’est là que la nature a une force, et la pudeur une faiblesse qu’on ne peut comprendre.</w:t>
      </w:r>
      <w:r w:rsidR="007044EB" w:rsidRPr="007E41AE">
        <w:rPr>
          <w:rFonts w:ascii="Helvetica" w:eastAsia="Times New Roman" w:hAnsi="Helvetica"/>
          <w:i/>
          <w:color w:val="FF0000"/>
          <w:sz w:val="22"/>
          <w:szCs w:val="22"/>
        </w:rPr>
        <w:t xml:space="preserve"> À Patane</w:t>
      </w:r>
      <w:r w:rsidR="007044EB">
        <w:rPr>
          <w:rFonts w:ascii="Helvetica" w:eastAsia="Times New Roman" w:hAnsi="Helvetica"/>
          <w:i/>
          <w:color w:val="FF0000"/>
          <w:sz w:val="22"/>
          <w:szCs w:val="22"/>
        </w:rPr>
        <w:t xml:space="preserve"> (ville de l’Inde)</w:t>
      </w:r>
      <w:r w:rsidR="007044EB" w:rsidRPr="007E41AE">
        <w:rPr>
          <w:rFonts w:ascii="Helvetica" w:eastAsia="Times New Roman" w:hAnsi="Helvetica"/>
          <w:i/>
          <w:color w:val="FF0000"/>
          <w:sz w:val="22"/>
          <w:szCs w:val="22"/>
        </w:rPr>
        <w:t>, la lubricité des femmes est si grande, que les hommes sont contraints de se faire de certaines garnitures pour se mettre à l’abri de leurs entreprises.</w:t>
      </w:r>
      <w:r w:rsidR="007044EB">
        <w:rPr>
          <w:rFonts w:ascii="Times" w:eastAsia="Times New Roman" w:hAnsi="Times"/>
          <w:sz w:val="23"/>
          <w:szCs w:val="23"/>
        </w:rPr>
        <w:t> »</w:t>
      </w:r>
      <w:r w:rsidR="007044EB" w:rsidRPr="007044EB">
        <w:rPr>
          <w:rFonts w:ascii="Helvetica" w:eastAsia="Times New Roman" w:hAnsi="Helvetica"/>
          <w:color w:val="0000FF"/>
          <w:sz w:val="22"/>
          <w:szCs w:val="22"/>
        </w:rPr>
        <w:t xml:space="preserve"> </w:t>
      </w:r>
      <w:r w:rsidR="007044EB" w:rsidRPr="00520069">
        <w:rPr>
          <w:rFonts w:ascii="Helvetica" w:eastAsia="Times New Roman" w:hAnsi="Helvetica"/>
          <w:color w:val="0000FF"/>
          <w:sz w:val="22"/>
          <w:szCs w:val="22"/>
        </w:rPr>
        <w:t>Ce type de réflexion a valu à Montesquieu les sarcasmes de Voltaire (</w:t>
      </w:r>
      <w:r w:rsidR="007044EB" w:rsidRPr="00520069">
        <w:rPr>
          <w:rFonts w:ascii="Helvetica" w:eastAsia="Times New Roman" w:hAnsi="Helvetica"/>
          <w:i/>
          <w:color w:val="0000FF"/>
          <w:sz w:val="22"/>
          <w:szCs w:val="22"/>
        </w:rPr>
        <w:t>Questions sur l’Encyclopédie</w:t>
      </w:r>
      <w:r w:rsidR="007044EB" w:rsidRPr="00520069">
        <w:rPr>
          <w:rFonts w:ascii="Helvetica" w:eastAsia="Times New Roman" w:hAnsi="Helvetica"/>
          <w:color w:val="0000FF"/>
          <w:sz w:val="22"/>
          <w:szCs w:val="22"/>
        </w:rPr>
        <w:t xml:space="preserve">, article : </w:t>
      </w:r>
      <w:r w:rsidR="007044EB" w:rsidRPr="00520069">
        <w:rPr>
          <w:rFonts w:ascii="Helvetica" w:eastAsia="Times New Roman" w:hAnsi="Helvetica"/>
          <w:i/>
          <w:color w:val="0000FF"/>
          <w:sz w:val="22"/>
          <w:szCs w:val="22"/>
        </w:rPr>
        <w:t>Esprit des lois</w:t>
      </w:r>
      <w:r w:rsidR="007044EB" w:rsidRPr="00520069">
        <w:rPr>
          <w:rFonts w:ascii="Helvetica" w:eastAsia="Times New Roman" w:hAnsi="Helvetica"/>
          <w:color w:val="0000FF"/>
          <w:sz w:val="22"/>
          <w:szCs w:val="22"/>
        </w:rPr>
        <w:t>) :</w:t>
      </w:r>
      <w:r w:rsidR="007044EB" w:rsidRPr="00520069">
        <w:rPr>
          <w:rFonts w:ascii="Times" w:eastAsia="Times New Roman" w:hAnsi="Times"/>
          <w:sz w:val="22"/>
          <w:szCs w:val="22"/>
        </w:rPr>
        <w:t xml:space="preserve"> </w:t>
      </w:r>
      <w:r w:rsidR="007044EB" w:rsidRPr="00520069">
        <w:rPr>
          <w:rFonts w:ascii="Times" w:eastAsia="Times New Roman" w:hAnsi="Times"/>
          <w:color w:val="0000FF"/>
          <w:sz w:val="22"/>
          <w:szCs w:val="22"/>
        </w:rPr>
        <w:t>«</w:t>
      </w:r>
      <w:r w:rsidR="007044EB" w:rsidRPr="00520069">
        <w:rPr>
          <w:rFonts w:ascii="Times" w:eastAsia="Times New Roman" w:hAnsi="Times"/>
          <w:sz w:val="22"/>
          <w:szCs w:val="22"/>
        </w:rPr>
        <w:t> </w:t>
      </w:r>
      <w:r w:rsidR="007044EB" w:rsidRPr="00520069">
        <w:rPr>
          <w:rFonts w:ascii="Helvetica" w:eastAsia="Times New Roman" w:hAnsi="Helvetica"/>
          <w:i/>
          <w:color w:val="FF0000"/>
          <w:sz w:val="22"/>
          <w:szCs w:val="22"/>
        </w:rPr>
        <w:t>Quel esprit des lois, que de grands garçons qui cadenassent leurs hauts-de-chausses, de peur que les femmes ne viennent y fouiller dans la rue! </w:t>
      </w:r>
      <w:r w:rsidR="007044EB" w:rsidRPr="00520069">
        <w:rPr>
          <w:rFonts w:ascii="Times" w:eastAsia="Times New Roman" w:hAnsi="Times"/>
          <w:color w:val="0000FF"/>
          <w:sz w:val="22"/>
          <w:szCs w:val="22"/>
        </w:rPr>
        <w:t>»</w:t>
      </w:r>
      <w:r w:rsidR="006B57B1">
        <w:rPr>
          <w:rFonts w:ascii="Times" w:eastAsia="Times New Roman" w:hAnsi="Times"/>
          <w:color w:val="0000FF"/>
          <w:sz w:val="22"/>
          <w:szCs w:val="22"/>
        </w:rPr>
        <w:t xml:space="preserve">. </w:t>
      </w:r>
      <w:r w:rsidR="006B57B1" w:rsidRPr="006B57B1">
        <w:rPr>
          <w:rFonts w:ascii="Helvetica" w:eastAsia="Times New Roman" w:hAnsi="Helvetica"/>
          <w:color w:val="0000FF"/>
          <w:sz w:val="22"/>
          <w:szCs w:val="22"/>
        </w:rPr>
        <w:t>Les commentateurs n’ont pas manqué de déceler derrière cette construction mythique</w:t>
      </w:r>
      <w:r w:rsidR="006B57B1">
        <w:rPr>
          <w:rFonts w:ascii="Times" w:eastAsia="Times New Roman" w:hAnsi="Times"/>
          <w:color w:val="0000FF"/>
          <w:sz w:val="22"/>
          <w:szCs w:val="22"/>
        </w:rPr>
        <w:t xml:space="preserve"> </w:t>
      </w:r>
      <w:r w:rsidR="006B57B1">
        <w:rPr>
          <w:rFonts w:ascii="Helvetica" w:hAnsi="Helvetica" w:cs="Times"/>
          <w:color w:val="0000FF"/>
          <w:sz w:val="22"/>
          <w:szCs w:val="22"/>
          <w:lang w:eastAsia="ja-JP"/>
        </w:rPr>
        <w:t>la crainte de la liberté des femmes occidentales qui, dans les salons, m</w:t>
      </w:r>
      <w:r w:rsidR="006A2886">
        <w:rPr>
          <w:rFonts w:ascii="Helvetica" w:hAnsi="Helvetica" w:cs="Times"/>
          <w:color w:val="0000FF"/>
          <w:sz w:val="22"/>
          <w:szCs w:val="22"/>
          <w:lang w:eastAsia="ja-JP"/>
        </w:rPr>
        <w:t>enaie</w:t>
      </w:r>
      <w:r w:rsidR="006B57B1">
        <w:rPr>
          <w:rFonts w:ascii="Helvetica" w:hAnsi="Helvetica" w:cs="Times"/>
          <w:color w:val="0000FF"/>
          <w:sz w:val="22"/>
          <w:szCs w:val="22"/>
          <w:lang w:eastAsia="ja-JP"/>
        </w:rPr>
        <w:t>nt, une réflexion sur la modification des rôles traditionnels des deux sexes</w:t>
      </w:r>
      <w:r w:rsidR="00E14A7E">
        <w:rPr>
          <w:rFonts w:ascii="Helvetica" w:hAnsi="Helvetica" w:cs="Times"/>
          <w:color w:val="0000FF"/>
          <w:sz w:val="22"/>
          <w:szCs w:val="22"/>
          <w:lang w:eastAsia="ja-JP"/>
        </w:rPr>
        <w:t xml:space="preserve">. </w:t>
      </w:r>
      <w:r w:rsidR="006B57B1">
        <w:rPr>
          <w:rFonts w:ascii="Helvetica" w:hAnsi="Helvetica" w:cs="Times"/>
          <w:color w:val="0000FF"/>
          <w:sz w:val="22"/>
          <w:szCs w:val="22"/>
          <w:lang w:eastAsia="ja-JP"/>
        </w:rPr>
        <w:t>La possible égalité qui se profil</w:t>
      </w:r>
      <w:r w:rsidR="006A2886">
        <w:rPr>
          <w:rFonts w:ascii="Helvetica" w:hAnsi="Helvetica" w:cs="Times"/>
          <w:color w:val="0000FF"/>
          <w:sz w:val="22"/>
          <w:szCs w:val="22"/>
          <w:lang w:eastAsia="ja-JP"/>
        </w:rPr>
        <w:t>ait</w:t>
      </w:r>
      <w:r w:rsidR="006B57B1">
        <w:rPr>
          <w:rFonts w:ascii="Helvetica" w:hAnsi="Helvetica" w:cs="Times"/>
          <w:color w:val="0000FF"/>
          <w:sz w:val="22"/>
          <w:szCs w:val="22"/>
          <w:lang w:eastAsia="ja-JP"/>
        </w:rPr>
        <w:t xml:space="preserve"> à l’horizon représent</w:t>
      </w:r>
      <w:r w:rsidR="006A2886">
        <w:rPr>
          <w:rFonts w:ascii="Helvetica" w:hAnsi="Helvetica" w:cs="Times"/>
          <w:color w:val="0000FF"/>
          <w:sz w:val="22"/>
          <w:szCs w:val="22"/>
          <w:lang w:eastAsia="ja-JP"/>
        </w:rPr>
        <w:t>ait</w:t>
      </w:r>
      <w:r w:rsidR="006B57B1">
        <w:rPr>
          <w:rFonts w:ascii="Helvetica" w:hAnsi="Helvetica" w:cs="Times"/>
          <w:color w:val="0000FF"/>
          <w:sz w:val="22"/>
          <w:szCs w:val="22"/>
          <w:lang w:eastAsia="ja-JP"/>
        </w:rPr>
        <w:t xml:space="preserve"> pour certains hommes la menace d’une gynécocratie :</w:t>
      </w:r>
      <w:r w:rsidR="006B57B1" w:rsidRPr="007A5DF2">
        <w:rPr>
          <w:rFonts w:ascii="Times" w:eastAsia="Times New Roman" w:hAnsi="Times"/>
          <w:sz w:val="30"/>
          <w:szCs w:val="30"/>
        </w:rPr>
        <w:t xml:space="preserve"> </w:t>
      </w:r>
      <w:r w:rsidR="006B57B1" w:rsidRPr="007A5DF2">
        <w:rPr>
          <w:rFonts w:ascii="Helvetica" w:eastAsia="Times New Roman" w:hAnsi="Helvetica"/>
          <w:i/>
          <w:color w:val="0000FF"/>
          <w:sz w:val="22"/>
          <w:szCs w:val="22"/>
        </w:rPr>
        <w:t>«</w:t>
      </w:r>
      <w:r w:rsidR="006B57B1" w:rsidRPr="007A5DF2">
        <w:rPr>
          <w:rFonts w:ascii="Helvetica" w:eastAsia="Times New Roman" w:hAnsi="Helvetica"/>
          <w:i/>
          <w:sz w:val="22"/>
          <w:szCs w:val="22"/>
        </w:rPr>
        <w:t> </w:t>
      </w:r>
      <w:r w:rsidR="006B57B1">
        <w:rPr>
          <w:rFonts w:ascii="Helvetica" w:eastAsia="Times New Roman" w:hAnsi="Helvetica"/>
          <w:i/>
          <w:color w:val="FF0000"/>
          <w:sz w:val="22"/>
          <w:szCs w:val="22"/>
        </w:rPr>
        <w:t>L</w:t>
      </w:r>
      <w:r w:rsidR="006B57B1" w:rsidRPr="007A5DF2">
        <w:rPr>
          <w:rFonts w:ascii="Helvetica" w:eastAsia="Times New Roman" w:hAnsi="Helvetica"/>
          <w:i/>
          <w:color w:val="FF0000"/>
          <w:sz w:val="22"/>
          <w:szCs w:val="22"/>
        </w:rPr>
        <w:t>es femmes ont déjà tant d’autres avantages naturels, que l’égalité est presque toujours pour elles un empire</w:t>
      </w:r>
      <w:r w:rsidR="006B57B1">
        <w:rPr>
          <w:rFonts w:ascii="Helvetica" w:eastAsia="Times New Roman" w:hAnsi="Helvetica"/>
          <w:i/>
          <w:color w:val="FF0000"/>
          <w:sz w:val="22"/>
          <w:szCs w:val="22"/>
        </w:rPr>
        <w:t>. »</w:t>
      </w:r>
      <w:r w:rsidR="00B9191A">
        <w:rPr>
          <w:rFonts w:ascii="Helvetica" w:eastAsia="Times New Roman" w:hAnsi="Helvetica"/>
          <w:i/>
          <w:color w:val="FF0000"/>
          <w:sz w:val="22"/>
          <w:szCs w:val="22"/>
        </w:rPr>
        <w:t xml:space="preserve">, </w:t>
      </w:r>
      <w:r w:rsidR="00B9191A" w:rsidRPr="00B9191A">
        <w:rPr>
          <w:rFonts w:ascii="Helvetica" w:eastAsia="Times New Roman" w:hAnsi="Helvetica"/>
          <w:color w:val="0000FF"/>
          <w:sz w:val="22"/>
          <w:szCs w:val="22"/>
        </w:rPr>
        <w:t xml:space="preserve">écrit Montesquieu dans ses </w:t>
      </w:r>
      <w:r w:rsidR="00B9191A" w:rsidRPr="00B9191A">
        <w:rPr>
          <w:rFonts w:ascii="Helvetica" w:eastAsia="Times New Roman" w:hAnsi="Helvetica"/>
          <w:i/>
          <w:color w:val="0000FF"/>
          <w:sz w:val="22"/>
          <w:szCs w:val="22"/>
        </w:rPr>
        <w:t>Pensées</w:t>
      </w:r>
      <w:r w:rsidR="00B9191A" w:rsidRPr="00B9191A">
        <w:rPr>
          <w:rFonts w:ascii="Helvetica" w:eastAsia="Times New Roman" w:hAnsi="Helvetica"/>
          <w:color w:val="0000FF"/>
          <w:sz w:val="22"/>
          <w:szCs w:val="22"/>
        </w:rPr>
        <w:t>.</w:t>
      </w:r>
    </w:p>
    <w:p w14:paraId="76B056CB" w14:textId="58B429C5" w:rsidR="00831B66" w:rsidRPr="00BA4E7C" w:rsidRDefault="00831B66" w:rsidP="00BC5593">
      <w:pPr>
        <w:jc w:val="both"/>
        <w:rPr>
          <w:rFonts w:ascii="Helvetica" w:eastAsia="Times New Roman" w:hAnsi="Helvetica"/>
          <w:color w:val="0000FF"/>
          <w:sz w:val="22"/>
          <w:szCs w:val="22"/>
        </w:rPr>
      </w:pPr>
    </w:p>
    <w:p w14:paraId="4599E546" w14:textId="5A320C51" w:rsidR="00113963" w:rsidRDefault="00FC6B9E" w:rsidP="00BC5593">
      <w:pPr>
        <w:widowControl w:val="0"/>
        <w:autoSpaceDE w:val="0"/>
        <w:autoSpaceDN w:val="0"/>
        <w:adjustRightInd w:val="0"/>
        <w:spacing w:after="240"/>
        <w:jc w:val="both"/>
        <w:rPr>
          <w:rFonts w:ascii="Helvetica" w:hAnsi="Helvetica" w:cs="Times"/>
          <w:color w:val="0000FF"/>
          <w:sz w:val="22"/>
          <w:szCs w:val="22"/>
          <w:lang w:eastAsia="ja-JP"/>
        </w:rPr>
      </w:pPr>
      <w:r>
        <w:rPr>
          <w:rFonts w:ascii="Helvetica" w:hAnsi="Helvetica" w:cs="Times"/>
          <w:color w:val="0000FF"/>
          <w:sz w:val="22"/>
          <w:szCs w:val="22"/>
          <w:lang w:eastAsia="ja-JP"/>
        </w:rPr>
        <w:t xml:space="preserve">D’où le mérite des </w:t>
      </w:r>
      <w:r w:rsidRPr="00FC6B9E">
        <w:rPr>
          <w:rFonts w:ascii="Helvetica" w:hAnsi="Helvetica" w:cs="Times"/>
          <w:i/>
          <w:color w:val="0000FF"/>
          <w:sz w:val="22"/>
          <w:szCs w:val="22"/>
          <w:lang w:eastAsia="ja-JP"/>
        </w:rPr>
        <w:t>Lettres Persanes</w:t>
      </w:r>
      <w:r>
        <w:rPr>
          <w:rFonts w:ascii="Helvetica" w:hAnsi="Helvetica" w:cs="Times"/>
          <w:i/>
          <w:color w:val="0000FF"/>
          <w:sz w:val="22"/>
          <w:szCs w:val="22"/>
          <w:lang w:eastAsia="ja-JP"/>
        </w:rPr>
        <w:t>.</w:t>
      </w:r>
      <w:r w:rsidR="00113963">
        <w:rPr>
          <w:rFonts w:ascii="Helvetica" w:hAnsi="Helvetica" w:cs="Times"/>
          <w:color w:val="0000FF"/>
          <w:sz w:val="22"/>
          <w:szCs w:val="22"/>
          <w:lang w:eastAsia="ja-JP"/>
        </w:rPr>
        <w:t xml:space="preserve"> Dans</w:t>
      </w:r>
      <w:r>
        <w:rPr>
          <w:rFonts w:ascii="Helvetica" w:hAnsi="Helvetica" w:cs="Times"/>
          <w:color w:val="0000FF"/>
          <w:sz w:val="22"/>
          <w:szCs w:val="22"/>
          <w:lang w:eastAsia="ja-JP"/>
        </w:rPr>
        <w:t xml:space="preserve"> cette écriture de fiction polyphonique plus que dans le traité théorique</w:t>
      </w:r>
      <w:r w:rsidR="00113963">
        <w:rPr>
          <w:rFonts w:ascii="Helvetica" w:hAnsi="Helvetica" w:cs="Times"/>
          <w:color w:val="0000FF"/>
          <w:sz w:val="22"/>
          <w:szCs w:val="22"/>
          <w:lang w:eastAsia="ja-JP"/>
        </w:rPr>
        <w:t>, l’auteur autorise ses personnages à se dégager, même partiellement</w:t>
      </w:r>
      <w:r w:rsidR="00685674">
        <w:rPr>
          <w:rFonts w:ascii="Helvetica" w:hAnsi="Helvetica" w:cs="Times"/>
          <w:color w:val="0000FF"/>
          <w:sz w:val="22"/>
          <w:szCs w:val="22"/>
          <w:lang w:eastAsia="ja-JP"/>
        </w:rPr>
        <w:t xml:space="preserve">, </w:t>
      </w:r>
      <w:r w:rsidR="00113963">
        <w:rPr>
          <w:rFonts w:ascii="Helvetica" w:hAnsi="Helvetica" w:cs="Times"/>
          <w:color w:val="0000FF"/>
          <w:sz w:val="22"/>
          <w:szCs w:val="22"/>
          <w:lang w:eastAsia="ja-JP"/>
        </w:rPr>
        <w:t xml:space="preserve">des déterminismes géographiques, climatiques, sexuels. Les trois personnages principaux, orientaux, les deux voyageurs et Roxane, enfermée dans le sérail d’Ispahan, </w:t>
      </w:r>
      <w:r w:rsidR="00A35A99">
        <w:rPr>
          <w:rFonts w:ascii="Helvetica" w:hAnsi="Helvetica" w:cs="Times"/>
          <w:color w:val="0000FF"/>
          <w:sz w:val="22"/>
          <w:szCs w:val="22"/>
          <w:lang w:eastAsia="ja-JP"/>
        </w:rPr>
        <w:t xml:space="preserve">partagent un même élan, un même mouvement dynamique vers la liberté, </w:t>
      </w:r>
      <w:r w:rsidR="00685674">
        <w:rPr>
          <w:rFonts w:ascii="Helvetica" w:hAnsi="Helvetica" w:cs="Times"/>
          <w:color w:val="0000FF"/>
          <w:sz w:val="22"/>
          <w:szCs w:val="22"/>
          <w:lang w:eastAsia="ja-JP"/>
        </w:rPr>
        <w:t xml:space="preserve">le dépassement de ce qui les emprisonne, despotisme politique ou domestique. </w:t>
      </w:r>
      <w:r w:rsidR="00F05F61">
        <w:rPr>
          <w:rFonts w:ascii="Helvetica" w:hAnsi="Helvetica" w:cs="Times"/>
          <w:color w:val="0000FF"/>
          <w:sz w:val="22"/>
          <w:szCs w:val="22"/>
          <w:lang w:eastAsia="ja-JP"/>
        </w:rPr>
        <w:t xml:space="preserve">Cet amour de la liberté peut </w:t>
      </w:r>
      <w:r w:rsidR="00E620F0">
        <w:rPr>
          <w:rFonts w:ascii="Helvetica" w:hAnsi="Helvetica" w:cs="Times"/>
          <w:color w:val="0000FF"/>
          <w:sz w:val="22"/>
          <w:szCs w:val="22"/>
          <w:lang w:eastAsia="ja-JP"/>
        </w:rPr>
        <w:t xml:space="preserve">donc </w:t>
      </w:r>
      <w:r w:rsidR="00F05F61">
        <w:rPr>
          <w:rFonts w:ascii="Helvetica" w:hAnsi="Helvetica" w:cs="Times"/>
          <w:color w:val="0000FF"/>
          <w:sz w:val="22"/>
          <w:szCs w:val="22"/>
          <w:lang w:eastAsia="ja-JP"/>
        </w:rPr>
        <w:t xml:space="preserve">fleurir sur les terres les plus arides. </w:t>
      </w:r>
      <w:r w:rsidR="00685674">
        <w:rPr>
          <w:rFonts w:ascii="Helvetica" w:hAnsi="Helvetica" w:cs="Times"/>
          <w:color w:val="0000FF"/>
          <w:sz w:val="22"/>
          <w:szCs w:val="22"/>
          <w:lang w:eastAsia="ja-JP"/>
        </w:rPr>
        <w:t>C’est ce mouvem</w:t>
      </w:r>
      <w:r w:rsidR="0047092D">
        <w:rPr>
          <w:rFonts w:ascii="Helvetica" w:hAnsi="Helvetica" w:cs="Times"/>
          <w:color w:val="0000FF"/>
          <w:sz w:val="22"/>
          <w:szCs w:val="22"/>
          <w:lang w:eastAsia="ja-JP"/>
        </w:rPr>
        <w:t>e</w:t>
      </w:r>
      <w:r w:rsidR="00685674">
        <w:rPr>
          <w:rFonts w:ascii="Helvetica" w:hAnsi="Helvetica" w:cs="Times"/>
          <w:color w:val="0000FF"/>
          <w:sz w:val="22"/>
          <w:szCs w:val="22"/>
          <w:lang w:eastAsia="ja-JP"/>
        </w:rPr>
        <w:t xml:space="preserve">nt universaliste </w:t>
      </w:r>
      <w:r w:rsidR="00F05F61">
        <w:rPr>
          <w:rFonts w:ascii="Helvetica" w:hAnsi="Helvetica" w:cs="Times"/>
          <w:color w:val="0000FF"/>
          <w:sz w:val="22"/>
          <w:szCs w:val="22"/>
          <w:lang w:eastAsia="ja-JP"/>
        </w:rPr>
        <w:t>des Lumières qui espérait transcender les particularismes</w:t>
      </w:r>
      <w:r w:rsidR="0047092D">
        <w:rPr>
          <w:rFonts w:ascii="Helvetica" w:hAnsi="Helvetica" w:cs="Times"/>
          <w:color w:val="0000FF"/>
          <w:sz w:val="22"/>
          <w:szCs w:val="22"/>
          <w:lang w:eastAsia="ja-JP"/>
        </w:rPr>
        <w:t xml:space="preserve"> et abolir les cloisons entre l’Occident et l’Orient que l’on retrouve dans les propos d’Ibben, ami d’Usbek : </w:t>
      </w:r>
      <w:r w:rsidR="0047092D" w:rsidRPr="00E620F0">
        <w:rPr>
          <w:rFonts w:ascii="Helvetica" w:hAnsi="Helvetica" w:cs="Times"/>
          <w:i/>
          <w:color w:val="FF0000"/>
          <w:sz w:val="22"/>
          <w:szCs w:val="22"/>
          <w:lang w:eastAsia="ja-JP"/>
        </w:rPr>
        <w:t>« le cœur est citoyen de tous les pays </w:t>
      </w:r>
      <w:r w:rsidR="0047092D">
        <w:rPr>
          <w:rFonts w:ascii="Helvetica" w:hAnsi="Helvetica" w:cs="Times"/>
          <w:color w:val="0000FF"/>
          <w:sz w:val="22"/>
          <w:szCs w:val="22"/>
          <w:lang w:eastAsia="ja-JP"/>
        </w:rPr>
        <w:t>»</w:t>
      </w:r>
      <w:r w:rsidR="001217C2">
        <w:rPr>
          <w:rFonts w:ascii="Helvetica" w:hAnsi="Helvetica" w:cs="Times"/>
          <w:color w:val="0000FF"/>
          <w:sz w:val="22"/>
          <w:szCs w:val="22"/>
          <w:lang w:eastAsia="ja-JP"/>
        </w:rPr>
        <w:t>.</w:t>
      </w:r>
    </w:p>
    <w:p w14:paraId="57D4DA75" w14:textId="179F1027" w:rsidR="00FC6B9E" w:rsidRDefault="001217C2" w:rsidP="00BC5593">
      <w:pPr>
        <w:widowControl w:val="0"/>
        <w:autoSpaceDE w:val="0"/>
        <w:autoSpaceDN w:val="0"/>
        <w:adjustRightInd w:val="0"/>
        <w:spacing w:after="240"/>
        <w:jc w:val="both"/>
        <w:rPr>
          <w:rFonts w:ascii="Helvetica" w:hAnsi="Helvetica" w:cs="Times"/>
          <w:color w:val="0000FF"/>
          <w:sz w:val="22"/>
          <w:szCs w:val="22"/>
          <w:lang w:eastAsia="ja-JP"/>
        </w:rPr>
      </w:pPr>
      <w:r>
        <w:rPr>
          <w:rFonts w:ascii="Helvetica" w:hAnsi="Helvetica" w:cs="Times"/>
          <w:color w:val="0000FF"/>
          <w:sz w:val="22"/>
          <w:szCs w:val="22"/>
          <w:lang w:eastAsia="ja-JP"/>
        </w:rPr>
        <w:t>L’autre leçon de Montesquieu, c’est une méthode transmise à ses lecteurs </w:t>
      </w:r>
      <w:r w:rsidR="00F6741E">
        <w:rPr>
          <w:rFonts w:ascii="Helvetica" w:hAnsi="Helvetica" w:cs="Times"/>
          <w:color w:val="0000FF"/>
          <w:sz w:val="22"/>
          <w:szCs w:val="22"/>
          <w:lang w:eastAsia="ja-JP"/>
        </w:rPr>
        <w:t>sous forme de conseil</w:t>
      </w:r>
      <w:r>
        <w:rPr>
          <w:rFonts w:ascii="Helvetica" w:hAnsi="Helvetica" w:cs="Times"/>
          <w:color w:val="0000FF"/>
          <w:sz w:val="22"/>
          <w:szCs w:val="22"/>
          <w:lang w:eastAsia="ja-JP"/>
        </w:rPr>
        <w:t xml:space="preserve">: regardez le monde qui vous entoure comme si vous étiez étranger.  Et, en même temps, </w:t>
      </w:r>
      <w:r w:rsidR="00F6741E">
        <w:rPr>
          <w:rFonts w:ascii="Helvetica" w:hAnsi="Helvetica" w:cs="Times"/>
          <w:color w:val="0000FF"/>
          <w:sz w:val="22"/>
          <w:szCs w:val="22"/>
          <w:lang w:eastAsia="ja-JP"/>
        </w:rPr>
        <w:t xml:space="preserve">l’auteur </w:t>
      </w:r>
      <w:r>
        <w:rPr>
          <w:rFonts w:ascii="Helvetica" w:hAnsi="Helvetica" w:cs="Times"/>
          <w:color w:val="0000FF"/>
          <w:sz w:val="22"/>
          <w:szCs w:val="22"/>
          <w:lang w:eastAsia="ja-JP"/>
        </w:rPr>
        <w:t>en suggère les limites : nos intérêts personnels, nos passions non maîtrisées. Il rejoint une réflexion qui est celle du XVII</w:t>
      </w:r>
      <w:r w:rsidR="006B1ECA">
        <w:rPr>
          <w:rFonts w:ascii="Helvetica" w:hAnsi="Helvetica" w:cs="Times"/>
          <w:color w:val="0000FF"/>
          <w:sz w:val="22"/>
          <w:szCs w:val="22"/>
          <w:lang w:eastAsia="ja-JP"/>
        </w:rPr>
        <w:t>I</w:t>
      </w:r>
      <w:r>
        <w:rPr>
          <w:rFonts w:ascii="Helvetica" w:hAnsi="Helvetica" w:cs="Times"/>
          <w:color w:val="0000FF"/>
          <w:sz w:val="22"/>
          <w:szCs w:val="22"/>
          <w:lang w:eastAsia="ja-JP"/>
        </w:rPr>
        <w:t xml:space="preserve">e siècle : l’esprit critique doit adresser à lui-même ses propres objections. Démarche d’audace car il s’agit de déconstruire les stéréotypes et d’humilité car, comme l’écrit Montesquieu dans la préface de </w:t>
      </w:r>
      <w:r w:rsidRPr="0014467A">
        <w:rPr>
          <w:rFonts w:ascii="Helvetica" w:hAnsi="Helvetica" w:cs="Times"/>
          <w:i/>
          <w:color w:val="0000FF"/>
          <w:sz w:val="22"/>
          <w:szCs w:val="22"/>
          <w:lang w:eastAsia="ja-JP"/>
        </w:rPr>
        <w:t>L’Esprit des lois</w:t>
      </w:r>
      <w:r>
        <w:rPr>
          <w:rFonts w:ascii="Helvetica" w:hAnsi="Helvetica" w:cs="Times"/>
          <w:color w:val="0000FF"/>
          <w:sz w:val="22"/>
          <w:szCs w:val="22"/>
          <w:lang w:eastAsia="ja-JP"/>
        </w:rPr>
        <w:t>: « </w:t>
      </w:r>
      <w:r w:rsidRPr="0014467A">
        <w:rPr>
          <w:rFonts w:ascii="Helvetica" w:hAnsi="Helvetica" w:cs="Times"/>
          <w:i/>
          <w:color w:val="FF0000"/>
          <w:sz w:val="22"/>
          <w:szCs w:val="22"/>
          <w:lang w:eastAsia="ja-JP"/>
        </w:rPr>
        <w:t>Le préjugé est ce qui fait qu’on s’ignore soi-même</w:t>
      </w:r>
      <w:r w:rsidR="0014467A">
        <w:rPr>
          <w:rFonts w:ascii="Helvetica" w:hAnsi="Helvetica" w:cs="Times"/>
          <w:color w:val="0000FF"/>
          <w:sz w:val="22"/>
          <w:szCs w:val="22"/>
          <w:lang w:eastAsia="ja-JP"/>
        </w:rPr>
        <w:t>. ».</w:t>
      </w:r>
      <w:r w:rsidR="00FC6B9E">
        <w:rPr>
          <w:rFonts w:ascii="Helvetica" w:hAnsi="Helvetica" w:cs="Times"/>
          <w:color w:val="0000FF"/>
          <w:sz w:val="22"/>
          <w:szCs w:val="22"/>
          <w:lang w:eastAsia="ja-JP"/>
        </w:rPr>
        <w:t xml:space="preserve"> C’est la part inconsciente de nos idéologies.</w:t>
      </w:r>
      <w:r w:rsidR="0014467A">
        <w:rPr>
          <w:rFonts w:ascii="Helvetica" w:hAnsi="Helvetica" w:cs="Times"/>
          <w:color w:val="0000FF"/>
          <w:sz w:val="22"/>
          <w:szCs w:val="22"/>
          <w:lang w:eastAsia="ja-JP"/>
        </w:rPr>
        <w:t xml:space="preserve"> Aussi,</w:t>
      </w:r>
      <w:r w:rsidR="00DD464B">
        <w:rPr>
          <w:rFonts w:ascii="Helvetica" w:hAnsi="Helvetica" w:cs="Times"/>
          <w:color w:val="0000FF"/>
          <w:sz w:val="22"/>
          <w:szCs w:val="22"/>
          <w:lang w:eastAsia="ja-JP"/>
        </w:rPr>
        <w:t xml:space="preserve"> dans </w:t>
      </w:r>
      <w:r w:rsidR="0014467A">
        <w:rPr>
          <w:rFonts w:ascii="Helvetica" w:hAnsi="Helvetica" w:cs="Times"/>
          <w:color w:val="0000FF"/>
          <w:sz w:val="22"/>
          <w:szCs w:val="22"/>
          <w:lang w:eastAsia="ja-JP"/>
        </w:rPr>
        <w:t xml:space="preserve"> </w:t>
      </w:r>
      <w:r w:rsidR="006C2AEA">
        <w:rPr>
          <w:rFonts w:ascii="Helvetica" w:hAnsi="Helvetica" w:cs="Times"/>
          <w:color w:val="0000FF"/>
          <w:sz w:val="22"/>
          <w:szCs w:val="22"/>
          <w:lang w:eastAsia="ja-JP"/>
        </w:rPr>
        <w:t xml:space="preserve">une des </w:t>
      </w:r>
      <w:r w:rsidR="0014467A">
        <w:rPr>
          <w:rFonts w:ascii="Helvetica" w:hAnsi="Helvetica" w:cs="Times"/>
          <w:color w:val="0000FF"/>
          <w:sz w:val="22"/>
          <w:szCs w:val="22"/>
          <w:lang w:eastAsia="ja-JP"/>
        </w:rPr>
        <w:t>préface</w:t>
      </w:r>
      <w:r w:rsidR="006C2AEA">
        <w:rPr>
          <w:rFonts w:ascii="Helvetica" w:hAnsi="Helvetica" w:cs="Times"/>
          <w:color w:val="0000FF"/>
          <w:sz w:val="22"/>
          <w:szCs w:val="22"/>
          <w:lang w:eastAsia="ja-JP"/>
        </w:rPr>
        <w:t>s</w:t>
      </w:r>
      <w:r w:rsidR="0014467A">
        <w:rPr>
          <w:rFonts w:ascii="Helvetica" w:hAnsi="Helvetica" w:cs="Times"/>
          <w:color w:val="0000FF"/>
          <w:sz w:val="22"/>
          <w:szCs w:val="22"/>
          <w:lang w:eastAsia="ja-JP"/>
        </w:rPr>
        <w:t xml:space="preserve"> des </w:t>
      </w:r>
      <w:r w:rsidR="0014467A" w:rsidRPr="0014467A">
        <w:rPr>
          <w:rFonts w:ascii="Helvetica" w:hAnsi="Helvetica" w:cs="Times"/>
          <w:i/>
          <w:color w:val="0000FF"/>
          <w:sz w:val="22"/>
          <w:szCs w:val="22"/>
          <w:lang w:eastAsia="ja-JP"/>
        </w:rPr>
        <w:t>Lettres persanes</w:t>
      </w:r>
      <w:r w:rsidR="0014467A">
        <w:rPr>
          <w:rFonts w:ascii="Helvetica" w:hAnsi="Helvetica" w:cs="Times"/>
          <w:color w:val="0000FF"/>
          <w:sz w:val="22"/>
          <w:szCs w:val="22"/>
          <w:lang w:eastAsia="ja-JP"/>
        </w:rPr>
        <w:t xml:space="preserve"> </w:t>
      </w:r>
      <w:r w:rsidR="006C2AEA">
        <w:rPr>
          <w:rFonts w:ascii="Helvetica" w:hAnsi="Helvetica" w:cs="Times"/>
          <w:color w:val="0000FF"/>
          <w:sz w:val="22"/>
          <w:szCs w:val="22"/>
          <w:lang w:eastAsia="ja-JP"/>
        </w:rPr>
        <w:t>(</w:t>
      </w:r>
      <w:r w:rsidR="0014467A">
        <w:rPr>
          <w:rFonts w:ascii="Helvetica" w:hAnsi="Helvetica" w:cs="Times"/>
          <w:color w:val="0000FF"/>
          <w:sz w:val="22"/>
          <w:szCs w:val="22"/>
          <w:lang w:eastAsia="ja-JP"/>
        </w:rPr>
        <w:t>1758</w:t>
      </w:r>
      <w:r w:rsidR="006C2AEA">
        <w:rPr>
          <w:rFonts w:ascii="Helvetica" w:hAnsi="Helvetica" w:cs="Times"/>
          <w:color w:val="0000FF"/>
          <w:sz w:val="22"/>
          <w:szCs w:val="22"/>
          <w:lang w:eastAsia="ja-JP"/>
        </w:rPr>
        <w:t>)</w:t>
      </w:r>
      <w:r w:rsidR="0014467A">
        <w:rPr>
          <w:rFonts w:ascii="Helvetica" w:hAnsi="Helvetica" w:cs="Times"/>
          <w:color w:val="0000FF"/>
          <w:sz w:val="22"/>
          <w:szCs w:val="22"/>
          <w:lang w:eastAsia="ja-JP"/>
        </w:rPr>
        <w:t xml:space="preserve">, </w:t>
      </w:r>
      <w:r w:rsidR="00FC6B9E">
        <w:rPr>
          <w:rFonts w:ascii="Helvetica" w:hAnsi="Helvetica" w:cs="Times"/>
          <w:color w:val="0000FF"/>
          <w:sz w:val="22"/>
          <w:szCs w:val="22"/>
          <w:lang w:eastAsia="ja-JP"/>
        </w:rPr>
        <w:t xml:space="preserve">Montesquieu </w:t>
      </w:r>
      <w:r w:rsidR="0014467A">
        <w:rPr>
          <w:rFonts w:ascii="Helvetica" w:hAnsi="Helvetica" w:cs="Times"/>
          <w:color w:val="0000FF"/>
          <w:sz w:val="22"/>
          <w:szCs w:val="22"/>
          <w:lang w:eastAsia="ja-JP"/>
        </w:rPr>
        <w:t>reconnaît-il </w:t>
      </w:r>
      <w:r w:rsidR="00BC6FFE">
        <w:rPr>
          <w:rFonts w:ascii="Helvetica" w:hAnsi="Helvetica" w:cs="Times"/>
          <w:color w:val="0000FF"/>
          <w:sz w:val="22"/>
          <w:szCs w:val="22"/>
          <w:lang w:eastAsia="ja-JP"/>
        </w:rPr>
        <w:t>ses limites et peut-être ses contradictions</w:t>
      </w:r>
      <w:r w:rsidR="0014467A">
        <w:rPr>
          <w:rFonts w:ascii="Helvetica" w:hAnsi="Helvetica" w:cs="Times"/>
          <w:color w:val="0000FF"/>
          <w:sz w:val="22"/>
          <w:szCs w:val="22"/>
          <w:lang w:eastAsia="ja-JP"/>
        </w:rPr>
        <w:t>: « </w:t>
      </w:r>
      <w:r w:rsidR="0014467A" w:rsidRPr="006C2AEA">
        <w:rPr>
          <w:rFonts w:ascii="Helvetica" w:hAnsi="Helvetica" w:cs="Times"/>
          <w:i/>
          <w:color w:val="FF0000"/>
          <w:sz w:val="22"/>
          <w:szCs w:val="22"/>
          <w:lang w:eastAsia="ja-JP"/>
        </w:rPr>
        <w:t>Monsieur de Montesquieu se peint dans la personne d’Usbek </w:t>
      </w:r>
      <w:r w:rsidR="0014467A">
        <w:rPr>
          <w:rFonts w:ascii="Helvetica" w:hAnsi="Helvetica" w:cs="Times"/>
          <w:color w:val="0000FF"/>
          <w:sz w:val="22"/>
          <w:szCs w:val="22"/>
          <w:lang w:eastAsia="ja-JP"/>
        </w:rPr>
        <w:t>».</w:t>
      </w:r>
      <w:r w:rsidR="00FC6B9E">
        <w:rPr>
          <w:rFonts w:ascii="Helvetica" w:hAnsi="Helvetica" w:cs="Times"/>
          <w:color w:val="0000FF"/>
          <w:sz w:val="22"/>
          <w:szCs w:val="22"/>
          <w:lang w:eastAsia="ja-JP"/>
        </w:rPr>
        <w:t xml:space="preserve"> Mais, en créant le personnage de Roxane, il brise </w:t>
      </w:r>
      <w:r w:rsidR="008F67E2">
        <w:rPr>
          <w:rFonts w:ascii="Helvetica" w:hAnsi="Helvetica" w:cs="Times"/>
          <w:color w:val="0000FF"/>
          <w:sz w:val="22"/>
          <w:szCs w:val="22"/>
          <w:lang w:eastAsia="ja-JP"/>
        </w:rPr>
        <w:t xml:space="preserve">un stéréotype majeur, </w:t>
      </w:r>
      <w:r w:rsidR="00FC6B9E">
        <w:rPr>
          <w:rFonts w:ascii="Helvetica" w:hAnsi="Helvetica" w:cs="Times"/>
          <w:color w:val="0000FF"/>
          <w:sz w:val="22"/>
          <w:szCs w:val="22"/>
          <w:lang w:eastAsia="ja-JP"/>
        </w:rPr>
        <w:t>le fantasme sexuel et social de la femme orientale. Réclamant non pas de l’amour, mais des droits, accordant ses actes avec ses idées, Roxane représente pour certains critiques, la véritable philosophe</w:t>
      </w:r>
      <w:r w:rsidR="00284C17">
        <w:rPr>
          <w:rFonts w:ascii="Helvetica" w:hAnsi="Helvetica" w:cs="Times"/>
          <w:color w:val="0000FF"/>
          <w:sz w:val="22"/>
          <w:szCs w:val="22"/>
          <w:lang w:eastAsia="ja-JP"/>
        </w:rPr>
        <w:t xml:space="preserve"> des </w:t>
      </w:r>
      <w:r w:rsidR="00284C17" w:rsidRPr="00284C17">
        <w:rPr>
          <w:rFonts w:ascii="Helvetica" w:hAnsi="Helvetica" w:cs="Times"/>
          <w:i/>
          <w:color w:val="0000FF"/>
          <w:sz w:val="22"/>
          <w:szCs w:val="22"/>
          <w:lang w:eastAsia="ja-JP"/>
        </w:rPr>
        <w:t>Lettres persanes</w:t>
      </w:r>
      <w:r w:rsidR="00FC6B9E">
        <w:rPr>
          <w:rFonts w:ascii="Helvetica" w:hAnsi="Helvetica" w:cs="Times"/>
          <w:color w:val="0000FF"/>
          <w:sz w:val="22"/>
          <w:szCs w:val="22"/>
          <w:lang w:eastAsia="ja-JP"/>
        </w:rPr>
        <w:t xml:space="preserve">. </w:t>
      </w:r>
      <w:r w:rsidR="00561A4E">
        <w:rPr>
          <w:rFonts w:ascii="Helvetica" w:hAnsi="Helvetica" w:cs="Times"/>
          <w:color w:val="0000FF"/>
          <w:sz w:val="22"/>
          <w:szCs w:val="22"/>
          <w:lang w:eastAsia="ja-JP"/>
        </w:rPr>
        <w:t>De surcroît, elle</w:t>
      </w:r>
      <w:r w:rsidR="006A2886">
        <w:rPr>
          <w:rFonts w:ascii="Helvetica" w:hAnsi="Helvetica" w:cs="Times"/>
          <w:color w:val="0000FF"/>
          <w:sz w:val="22"/>
          <w:szCs w:val="22"/>
          <w:lang w:eastAsia="ja-JP"/>
        </w:rPr>
        <w:t xml:space="preserve"> a</w:t>
      </w:r>
      <w:r w:rsidR="00561A4E">
        <w:rPr>
          <w:rFonts w:ascii="Helvetica" w:hAnsi="Helvetica" w:cs="Times"/>
          <w:color w:val="0000FF"/>
          <w:sz w:val="22"/>
          <w:szCs w:val="22"/>
          <w:lang w:eastAsia="ja-JP"/>
        </w:rPr>
        <w:t xml:space="preserve"> off</w:t>
      </w:r>
      <w:r w:rsidR="006A2886">
        <w:rPr>
          <w:rFonts w:ascii="Helvetica" w:hAnsi="Helvetica" w:cs="Times"/>
          <w:color w:val="0000FF"/>
          <w:sz w:val="22"/>
          <w:szCs w:val="22"/>
          <w:lang w:eastAsia="ja-JP"/>
        </w:rPr>
        <w:t>ert</w:t>
      </w:r>
      <w:r w:rsidR="00561A4E">
        <w:rPr>
          <w:rFonts w:ascii="Helvetica" w:hAnsi="Helvetica" w:cs="Times"/>
          <w:color w:val="0000FF"/>
          <w:sz w:val="22"/>
          <w:szCs w:val="22"/>
          <w:lang w:eastAsia="ja-JP"/>
        </w:rPr>
        <w:t xml:space="preserve"> à une écrivaine iranienne</w:t>
      </w:r>
      <w:r w:rsidR="00CF7685">
        <w:rPr>
          <w:rFonts w:ascii="Helvetica" w:hAnsi="Helvetica" w:cs="Times"/>
          <w:color w:val="0000FF"/>
          <w:sz w:val="22"/>
          <w:szCs w:val="22"/>
          <w:lang w:eastAsia="ja-JP"/>
        </w:rPr>
        <w:t xml:space="preserve"> contemporaine</w:t>
      </w:r>
      <w:r w:rsidR="00561A4E">
        <w:rPr>
          <w:rFonts w:ascii="Helvetica" w:hAnsi="Helvetica" w:cs="Times"/>
          <w:color w:val="0000FF"/>
          <w:sz w:val="22"/>
          <w:szCs w:val="22"/>
          <w:lang w:eastAsia="ja-JP"/>
        </w:rPr>
        <w:t>, victime d’une nouvelle forme de despotisme, un modèle de liberté de pens</w:t>
      </w:r>
      <w:r w:rsidR="006A2886">
        <w:rPr>
          <w:rFonts w:ascii="Helvetica" w:hAnsi="Helvetica" w:cs="Times"/>
          <w:color w:val="0000FF"/>
          <w:sz w:val="22"/>
          <w:szCs w:val="22"/>
          <w:lang w:eastAsia="ja-JP"/>
        </w:rPr>
        <w:t>ée</w:t>
      </w:r>
      <w:r w:rsidR="00561A4E">
        <w:rPr>
          <w:rFonts w:ascii="Helvetica" w:hAnsi="Helvetica" w:cs="Times"/>
          <w:color w:val="0000FF"/>
          <w:sz w:val="22"/>
          <w:szCs w:val="22"/>
          <w:lang w:eastAsia="ja-JP"/>
        </w:rPr>
        <w:t xml:space="preserve"> et de parole.</w:t>
      </w:r>
    </w:p>
    <w:p w14:paraId="5B81B243" w14:textId="77777777" w:rsidR="00141286" w:rsidRDefault="00141286" w:rsidP="00BC5593">
      <w:pPr>
        <w:widowControl w:val="0"/>
        <w:autoSpaceDE w:val="0"/>
        <w:autoSpaceDN w:val="0"/>
        <w:adjustRightInd w:val="0"/>
        <w:spacing w:after="240"/>
        <w:jc w:val="both"/>
        <w:rPr>
          <w:rFonts w:ascii="Helvetica" w:hAnsi="Helvetica" w:cs="Times"/>
          <w:color w:val="0000FF"/>
          <w:sz w:val="22"/>
          <w:szCs w:val="22"/>
          <w:lang w:eastAsia="ja-JP"/>
        </w:rPr>
      </w:pPr>
    </w:p>
    <w:p w14:paraId="40728143" w14:textId="7BBE11E9" w:rsidR="00141286" w:rsidRPr="00AC2E81" w:rsidRDefault="008F77C1" w:rsidP="00141286">
      <w:pPr>
        <w:widowControl w:val="0"/>
        <w:autoSpaceDE w:val="0"/>
        <w:autoSpaceDN w:val="0"/>
        <w:adjustRightInd w:val="0"/>
        <w:spacing w:after="240"/>
        <w:jc w:val="both"/>
        <w:rPr>
          <w:rFonts w:ascii="Helvetica" w:hAnsi="Helvetica"/>
          <w:sz w:val="28"/>
          <w:szCs w:val="28"/>
        </w:rPr>
      </w:pPr>
      <w:r>
        <w:rPr>
          <w:rFonts w:ascii="Helvetica" w:hAnsi="Helvetica"/>
          <w:sz w:val="28"/>
          <w:szCs w:val="28"/>
        </w:rPr>
        <w:t>QUELQUES RÉFÉRENCES BIBLIOGRAPHIQUES</w:t>
      </w:r>
      <w:r w:rsidR="00141286" w:rsidRPr="00AC2E81">
        <w:rPr>
          <w:rFonts w:ascii="Helvetica" w:hAnsi="Helvetica"/>
          <w:sz w:val="28"/>
          <w:szCs w:val="28"/>
        </w:rPr>
        <w:t> :</w:t>
      </w:r>
    </w:p>
    <w:p w14:paraId="03D5B798" w14:textId="77777777" w:rsidR="00141286" w:rsidRPr="00AC2E81" w:rsidRDefault="00141286" w:rsidP="00141286">
      <w:pPr>
        <w:widowControl w:val="0"/>
        <w:autoSpaceDE w:val="0"/>
        <w:autoSpaceDN w:val="0"/>
        <w:adjustRightInd w:val="0"/>
        <w:spacing w:after="240"/>
        <w:jc w:val="both"/>
        <w:rPr>
          <w:rFonts w:ascii="Helvetica" w:hAnsi="Helvetica"/>
          <w:sz w:val="22"/>
          <w:szCs w:val="22"/>
        </w:rPr>
      </w:pPr>
      <w:r w:rsidRPr="00AC2E81">
        <w:rPr>
          <w:rFonts w:ascii="Helvetica" w:hAnsi="Helvetica"/>
          <w:sz w:val="22"/>
          <w:szCs w:val="22"/>
        </w:rPr>
        <w:t xml:space="preserve">DJAVANN, Chahdortt, </w:t>
      </w:r>
      <w:r w:rsidRPr="00AC2E81">
        <w:rPr>
          <w:rFonts w:ascii="Helvetica" w:hAnsi="Helvetica"/>
          <w:i/>
          <w:sz w:val="22"/>
          <w:szCs w:val="22"/>
        </w:rPr>
        <w:t>Comment peut-on être français ?</w:t>
      </w:r>
      <w:r w:rsidRPr="00AC2E81">
        <w:rPr>
          <w:rFonts w:ascii="Helvetica" w:hAnsi="Helvetica"/>
          <w:sz w:val="22"/>
          <w:szCs w:val="22"/>
        </w:rPr>
        <w:t xml:space="preserve"> , Flammarion, « J’ai lu », 2006.</w:t>
      </w:r>
    </w:p>
    <w:p w14:paraId="38F0E3F0" w14:textId="77777777" w:rsidR="00141286" w:rsidRPr="00AC2E81" w:rsidRDefault="00141286" w:rsidP="00141286">
      <w:pPr>
        <w:widowControl w:val="0"/>
        <w:autoSpaceDE w:val="0"/>
        <w:autoSpaceDN w:val="0"/>
        <w:adjustRightInd w:val="0"/>
        <w:spacing w:after="240"/>
        <w:jc w:val="both"/>
        <w:rPr>
          <w:rFonts w:ascii="Helvetica" w:hAnsi="Helvetica"/>
          <w:sz w:val="22"/>
          <w:szCs w:val="22"/>
        </w:rPr>
      </w:pPr>
      <w:r w:rsidRPr="00AC2E81">
        <w:rPr>
          <w:rFonts w:ascii="Helvetica" w:hAnsi="Helvetica"/>
          <w:sz w:val="22"/>
          <w:szCs w:val="22"/>
        </w:rPr>
        <w:t xml:space="preserve">DYTAR, Jean, </w:t>
      </w:r>
      <w:r w:rsidRPr="00AC2E81">
        <w:rPr>
          <w:rFonts w:ascii="Helvetica" w:hAnsi="Helvetica"/>
          <w:i/>
          <w:sz w:val="22"/>
          <w:szCs w:val="22"/>
        </w:rPr>
        <w:t>Le sourire des marionnettes</w:t>
      </w:r>
      <w:r w:rsidRPr="00AC2E81">
        <w:rPr>
          <w:rFonts w:ascii="Helvetica" w:hAnsi="Helvetica"/>
          <w:sz w:val="22"/>
          <w:szCs w:val="22"/>
        </w:rPr>
        <w:t>, Delcourt, 2016 (BD).</w:t>
      </w:r>
    </w:p>
    <w:p w14:paraId="0C653DFD" w14:textId="77777777" w:rsidR="00141286" w:rsidRPr="00AC2E81" w:rsidRDefault="00141286" w:rsidP="00141286">
      <w:pPr>
        <w:widowControl w:val="0"/>
        <w:autoSpaceDE w:val="0"/>
        <w:autoSpaceDN w:val="0"/>
        <w:adjustRightInd w:val="0"/>
        <w:spacing w:after="240"/>
        <w:jc w:val="both"/>
        <w:rPr>
          <w:rFonts w:ascii="Helvetica" w:hAnsi="Helvetica"/>
          <w:sz w:val="22"/>
          <w:szCs w:val="22"/>
        </w:rPr>
      </w:pPr>
      <w:r w:rsidRPr="00AC2E81">
        <w:rPr>
          <w:rFonts w:ascii="Helvetica" w:hAnsi="Helvetica"/>
          <w:sz w:val="22"/>
          <w:szCs w:val="22"/>
        </w:rPr>
        <w:t xml:space="preserve">GROSRICHARD, Alain, </w:t>
      </w:r>
      <w:r w:rsidRPr="00AC2E81">
        <w:rPr>
          <w:rFonts w:ascii="Helvetica" w:hAnsi="Helvetica"/>
          <w:i/>
          <w:sz w:val="22"/>
          <w:szCs w:val="22"/>
        </w:rPr>
        <w:t>Structure du sérail, la fiction du despotisme asiatique dans l’Occident classique</w:t>
      </w:r>
      <w:r w:rsidRPr="00AC2E81">
        <w:rPr>
          <w:rFonts w:ascii="Helvetica" w:hAnsi="Helvetica"/>
          <w:sz w:val="22"/>
          <w:szCs w:val="22"/>
        </w:rPr>
        <w:t>, Seuil, 1979.</w:t>
      </w:r>
    </w:p>
    <w:p w14:paraId="2307D78C" w14:textId="77777777" w:rsidR="00141286" w:rsidRPr="00AC2E81" w:rsidRDefault="00141286" w:rsidP="00141286">
      <w:pPr>
        <w:widowControl w:val="0"/>
        <w:autoSpaceDE w:val="0"/>
        <w:autoSpaceDN w:val="0"/>
        <w:adjustRightInd w:val="0"/>
        <w:spacing w:after="240"/>
        <w:jc w:val="both"/>
        <w:rPr>
          <w:rFonts w:ascii="Helvetica" w:hAnsi="Helvetica"/>
          <w:sz w:val="22"/>
          <w:szCs w:val="22"/>
        </w:rPr>
      </w:pPr>
      <w:r w:rsidRPr="00AC2E81">
        <w:rPr>
          <w:rFonts w:ascii="Helvetica" w:hAnsi="Helvetica"/>
          <w:sz w:val="22"/>
          <w:szCs w:val="22"/>
        </w:rPr>
        <w:t xml:space="preserve">HARTOG, François, </w:t>
      </w:r>
      <w:r w:rsidRPr="00AC2E81">
        <w:rPr>
          <w:rFonts w:ascii="Helvetica" w:hAnsi="Helvetica"/>
          <w:i/>
          <w:sz w:val="22"/>
          <w:szCs w:val="22"/>
        </w:rPr>
        <w:t>Le miroir d’Hérodote</w:t>
      </w:r>
      <w:r w:rsidRPr="00AC2E81">
        <w:rPr>
          <w:rFonts w:ascii="Helvetica" w:hAnsi="Helvetica"/>
          <w:sz w:val="22"/>
          <w:szCs w:val="22"/>
        </w:rPr>
        <w:t>, Gallimard, folio histoire, 2001.</w:t>
      </w:r>
    </w:p>
    <w:p w14:paraId="7EE4D804" w14:textId="77777777" w:rsidR="00141286" w:rsidRPr="00AC2E81" w:rsidRDefault="00141286" w:rsidP="00141286">
      <w:pPr>
        <w:widowControl w:val="0"/>
        <w:autoSpaceDE w:val="0"/>
        <w:autoSpaceDN w:val="0"/>
        <w:adjustRightInd w:val="0"/>
        <w:spacing w:after="240"/>
        <w:jc w:val="both"/>
        <w:rPr>
          <w:rFonts w:ascii="Helvetica" w:hAnsi="Helvetica"/>
          <w:sz w:val="22"/>
          <w:szCs w:val="22"/>
        </w:rPr>
      </w:pPr>
      <w:r w:rsidRPr="00AC2E81">
        <w:rPr>
          <w:rFonts w:ascii="Helvetica" w:hAnsi="Helvetica"/>
          <w:sz w:val="22"/>
          <w:szCs w:val="22"/>
        </w:rPr>
        <w:t xml:space="preserve">MONTAIGNE, </w:t>
      </w:r>
      <w:r w:rsidRPr="00AC2E81">
        <w:rPr>
          <w:rFonts w:ascii="Helvetica" w:hAnsi="Helvetica"/>
          <w:i/>
          <w:sz w:val="22"/>
          <w:szCs w:val="22"/>
        </w:rPr>
        <w:t>Essais, livre I, chapitre XXX et XXXI Des cannibales</w:t>
      </w:r>
      <w:r w:rsidRPr="00AC2E81">
        <w:rPr>
          <w:rFonts w:ascii="Helvetica" w:hAnsi="Helvetica"/>
          <w:sz w:val="22"/>
          <w:szCs w:val="22"/>
        </w:rPr>
        <w:t>, Gallimard, « Quarto », 2009.</w:t>
      </w:r>
    </w:p>
    <w:p w14:paraId="2C402091" w14:textId="77777777" w:rsidR="00141286" w:rsidRPr="00AC2E81" w:rsidRDefault="00141286" w:rsidP="00141286">
      <w:pPr>
        <w:widowControl w:val="0"/>
        <w:autoSpaceDE w:val="0"/>
        <w:autoSpaceDN w:val="0"/>
        <w:adjustRightInd w:val="0"/>
        <w:spacing w:after="240"/>
        <w:jc w:val="both"/>
        <w:rPr>
          <w:rFonts w:ascii="Helvetica" w:hAnsi="Helvetica"/>
          <w:sz w:val="22"/>
          <w:szCs w:val="22"/>
        </w:rPr>
      </w:pPr>
      <w:r w:rsidRPr="00AC2E81">
        <w:rPr>
          <w:rFonts w:ascii="Helvetica" w:hAnsi="Helvetica"/>
          <w:sz w:val="22"/>
          <w:szCs w:val="22"/>
        </w:rPr>
        <w:t xml:space="preserve">MONTESQUIEU, </w:t>
      </w:r>
      <w:r w:rsidRPr="00AC2E81">
        <w:rPr>
          <w:rFonts w:ascii="Helvetica" w:hAnsi="Helvetica"/>
          <w:i/>
          <w:sz w:val="22"/>
          <w:szCs w:val="22"/>
        </w:rPr>
        <w:t>Lettres persanes</w:t>
      </w:r>
      <w:r w:rsidRPr="00AC2E81">
        <w:rPr>
          <w:rFonts w:ascii="Helvetica" w:hAnsi="Helvetica"/>
          <w:sz w:val="22"/>
          <w:szCs w:val="22"/>
        </w:rPr>
        <w:t>, Paris, Hatier, « Classiques &amp; cie », 2016.</w:t>
      </w:r>
    </w:p>
    <w:p w14:paraId="332E321E" w14:textId="77777777" w:rsidR="00141286" w:rsidRPr="00AC2E81" w:rsidRDefault="00141286" w:rsidP="00141286">
      <w:pPr>
        <w:widowControl w:val="0"/>
        <w:autoSpaceDE w:val="0"/>
        <w:autoSpaceDN w:val="0"/>
        <w:adjustRightInd w:val="0"/>
        <w:spacing w:after="240"/>
        <w:jc w:val="both"/>
        <w:rPr>
          <w:rFonts w:ascii="Helvetica" w:hAnsi="Helvetica"/>
          <w:sz w:val="22"/>
          <w:szCs w:val="22"/>
        </w:rPr>
      </w:pPr>
      <w:r w:rsidRPr="00AC2E81">
        <w:rPr>
          <w:rFonts w:ascii="Helvetica" w:hAnsi="Helvetica"/>
          <w:sz w:val="22"/>
          <w:szCs w:val="22"/>
        </w:rPr>
        <w:t xml:space="preserve">MONTESQUIEU, </w:t>
      </w:r>
      <w:r w:rsidRPr="00AC2E81">
        <w:rPr>
          <w:rFonts w:ascii="Helvetica" w:hAnsi="Helvetica"/>
          <w:i/>
          <w:sz w:val="22"/>
          <w:szCs w:val="22"/>
        </w:rPr>
        <w:t>L’Esprit des lois</w:t>
      </w:r>
      <w:r w:rsidRPr="00AC2E81">
        <w:rPr>
          <w:rFonts w:ascii="Helvetica" w:hAnsi="Helvetica"/>
          <w:sz w:val="22"/>
          <w:szCs w:val="22"/>
        </w:rPr>
        <w:t xml:space="preserve"> in </w:t>
      </w:r>
      <w:r w:rsidRPr="00AC2E81">
        <w:rPr>
          <w:rFonts w:ascii="Helvetica" w:hAnsi="Helvetica"/>
          <w:i/>
          <w:sz w:val="22"/>
          <w:szCs w:val="22"/>
        </w:rPr>
        <w:t>Œuvres complètes</w:t>
      </w:r>
      <w:r w:rsidRPr="00AC2E81">
        <w:rPr>
          <w:rFonts w:ascii="Helvetica" w:hAnsi="Helvetica"/>
          <w:sz w:val="22"/>
          <w:szCs w:val="22"/>
        </w:rPr>
        <w:t>, Seuil, l’Intégrale, 1964.</w:t>
      </w:r>
    </w:p>
    <w:p w14:paraId="0E4581C4" w14:textId="77777777" w:rsidR="00141286" w:rsidRPr="00AC2E81" w:rsidRDefault="00141286" w:rsidP="00141286">
      <w:pPr>
        <w:widowControl w:val="0"/>
        <w:autoSpaceDE w:val="0"/>
        <w:autoSpaceDN w:val="0"/>
        <w:adjustRightInd w:val="0"/>
        <w:spacing w:after="240"/>
        <w:jc w:val="both"/>
        <w:rPr>
          <w:rFonts w:ascii="Helvetica" w:hAnsi="Helvetica"/>
          <w:sz w:val="22"/>
          <w:szCs w:val="22"/>
        </w:rPr>
      </w:pPr>
      <w:r w:rsidRPr="00AC2E81">
        <w:rPr>
          <w:rFonts w:ascii="Helvetica" w:hAnsi="Helvetica"/>
          <w:sz w:val="22"/>
          <w:szCs w:val="22"/>
        </w:rPr>
        <w:t xml:space="preserve">RODINSON, Maxime, </w:t>
      </w:r>
      <w:r w:rsidRPr="00AC2E81">
        <w:rPr>
          <w:rFonts w:ascii="Helvetica" w:hAnsi="Helvetica"/>
          <w:i/>
          <w:sz w:val="22"/>
          <w:szCs w:val="22"/>
        </w:rPr>
        <w:t>La Fascination de l’Islam</w:t>
      </w:r>
      <w:r w:rsidRPr="00AC2E81">
        <w:rPr>
          <w:rFonts w:ascii="Helvetica" w:hAnsi="Helvetica"/>
          <w:sz w:val="22"/>
          <w:szCs w:val="22"/>
        </w:rPr>
        <w:t>, La Découverte/Poche, 2003.</w:t>
      </w:r>
    </w:p>
    <w:p w14:paraId="1B900004" w14:textId="77777777" w:rsidR="00141286" w:rsidRDefault="00141286" w:rsidP="00141286">
      <w:pPr>
        <w:widowControl w:val="0"/>
        <w:autoSpaceDE w:val="0"/>
        <w:autoSpaceDN w:val="0"/>
        <w:adjustRightInd w:val="0"/>
        <w:spacing w:after="240"/>
        <w:jc w:val="both"/>
        <w:rPr>
          <w:rFonts w:ascii="Helvetica" w:hAnsi="Helvetica"/>
          <w:sz w:val="22"/>
          <w:szCs w:val="22"/>
        </w:rPr>
      </w:pPr>
      <w:r w:rsidRPr="00AC2E81">
        <w:rPr>
          <w:rFonts w:ascii="Helvetica" w:hAnsi="Helvetica"/>
          <w:sz w:val="22"/>
          <w:szCs w:val="22"/>
        </w:rPr>
        <w:t xml:space="preserve">SAÏD, </w:t>
      </w:r>
      <w:r>
        <w:rPr>
          <w:rFonts w:ascii="Helvetica" w:hAnsi="Helvetica"/>
          <w:sz w:val="22"/>
          <w:szCs w:val="22"/>
        </w:rPr>
        <w:t xml:space="preserve">Edward, </w:t>
      </w:r>
      <w:r w:rsidRPr="00AC2E81">
        <w:rPr>
          <w:rFonts w:ascii="Helvetica" w:hAnsi="Helvetica"/>
          <w:i/>
          <w:sz w:val="22"/>
          <w:szCs w:val="22"/>
        </w:rPr>
        <w:t>L’Orientalisme, l’Orient créé par l’Occident</w:t>
      </w:r>
      <w:r w:rsidRPr="00AC2E81">
        <w:rPr>
          <w:rFonts w:ascii="Helvetica" w:hAnsi="Helvetica"/>
          <w:sz w:val="22"/>
          <w:szCs w:val="22"/>
        </w:rPr>
        <w:t>, Poche, Essais, 2015.</w:t>
      </w:r>
    </w:p>
    <w:p w14:paraId="7E5D5BB0" w14:textId="77777777" w:rsidR="00141286" w:rsidRPr="00AC2E81" w:rsidRDefault="00141286" w:rsidP="00141286">
      <w:pPr>
        <w:widowControl w:val="0"/>
        <w:autoSpaceDE w:val="0"/>
        <w:autoSpaceDN w:val="0"/>
        <w:adjustRightInd w:val="0"/>
        <w:spacing w:after="240"/>
        <w:jc w:val="both"/>
        <w:rPr>
          <w:rFonts w:ascii="Helvetica" w:hAnsi="Helvetica"/>
          <w:sz w:val="22"/>
          <w:szCs w:val="22"/>
        </w:rPr>
      </w:pPr>
      <w:r>
        <w:rPr>
          <w:rFonts w:ascii="Helvetica" w:hAnsi="Helvetica"/>
          <w:sz w:val="22"/>
          <w:szCs w:val="22"/>
        </w:rPr>
        <w:t xml:space="preserve">SPECTOR, Céline, </w:t>
      </w:r>
      <w:r w:rsidRPr="00E27F93">
        <w:rPr>
          <w:rFonts w:ascii="Helvetica" w:hAnsi="Helvetica"/>
          <w:i/>
          <w:sz w:val="22"/>
          <w:szCs w:val="22"/>
        </w:rPr>
        <w:t>Montesquieu, Les Lettres persanes : De l’anthropologie à la politique</w:t>
      </w:r>
      <w:r>
        <w:rPr>
          <w:rFonts w:ascii="Helvetica" w:hAnsi="Helvetica"/>
          <w:sz w:val="22"/>
          <w:szCs w:val="22"/>
        </w:rPr>
        <w:t>, PUF, Philosophies, 1997.</w:t>
      </w:r>
    </w:p>
    <w:p w14:paraId="5E935EA7" w14:textId="77777777" w:rsidR="00141286" w:rsidRPr="00AC2E81" w:rsidRDefault="00141286" w:rsidP="00141286">
      <w:pPr>
        <w:widowControl w:val="0"/>
        <w:autoSpaceDE w:val="0"/>
        <w:autoSpaceDN w:val="0"/>
        <w:adjustRightInd w:val="0"/>
        <w:spacing w:after="240"/>
        <w:jc w:val="both"/>
        <w:rPr>
          <w:rFonts w:ascii="Helvetica" w:hAnsi="Helvetica"/>
          <w:sz w:val="28"/>
          <w:szCs w:val="28"/>
        </w:rPr>
      </w:pPr>
      <w:r w:rsidRPr="00AC2E81">
        <w:rPr>
          <w:rFonts w:ascii="Helvetica" w:hAnsi="Helvetica"/>
          <w:sz w:val="28"/>
          <w:szCs w:val="28"/>
        </w:rPr>
        <w:t>RESSOURCES ÉLECTRONIQUES</w:t>
      </w:r>
    </w:p>
    <w:p w14:paraId="56A32647" w14:textId="77777777" w:rsidR="00141286" w:rsidRPr="006F09B9" w:rsidRDefault="003D5996" w:rsidP="00141286">
      <w:pPr>
        <w:pStyle w:val="Titre3"/>
        <w:rPr>
          <w:rStyle w:val="ogd"/>
          <w:rFonts w:ascii="Helvetica" w:eastAsia="Times New Roman" w:hAnsi="Helvetica"/>
        </w:rPr>
      </w:pPr>
      <w:hyperlink r:id="rId11" w:history="1">
        <w:r w:rsidR="00141286" w:rsidRPr="00AC2E81">
          <w:rPr>
            <w:rFonts w:ascii="Helvetica" w:eastAsia="Times New Roman" w:hAnsi="Helvetica"/>
            <w:sz w:val="22"/>
            <w:szCs w:val="22"/>
            <w:u w:val="single"/>
          </w:rPr>
          <w:t>L'estrangement. Retour sur un thème de Carlo Ginzburg,</w:t>
        </w:r>
      </w:hyperlink>
      <w:r w:rsidR="00141286" w:rsidRPr="00AC2E81">
        <w:rPr>
          <w:rFonts w:ascii="Helvetica" w:eastAsia="Times New Roman" w:hAnsi="Helvetica"/>
          <w:bCs w:val="0"/>
          <w:sz w:val="22"/>
          <w:szCs w:val="22"/>
        </w:rPr>
        <w:t xml:space="preserve"> </w:t>
      </w:r>
      <w:r w:rsidR="00141286" w:rsidRPr="00AC2E81">
        <w:rPr>
          <w:rFonts w:eastAsia="Times New Roman"/>
        </w:rPr>
        <w:t>]</w:t>
      </w:r>
      <w:hyperlink r:id="rId12" w:history="1">
        <w:r w:rsidR="00141286" w:rsidRPr="00AC2E81">
          <w:rPr>
            <w:rFonts w:eastAsia="Times New Roman"/>
            <w:u w:val="single"/>
          </w:rPr>
          <w:t>L'estrangement - Université Bordeaux Montaigne</w:t>
        </w:r>
      </w:hyperlink>
      <w:r w:rsidR="00141286" w:rsidRPr="00AC2E81">
        <w:rPr>
          <w:rStyle w:val="SiteHTML"/>
          <w:rFonts w:eastAsia="Times New Roman"/>
        </w:rPr>
        <w:t>www.u-bordeaux-montaigne.fr/_res</w:t>
      </w:r>
      <w:r w:rsidR="00141286">
        <w:rPr>
          <w:rStyle w:val="SiteHTML"/>
          <w:rFonts w:eastAsia="Times New Roman"/>
        </w:rPr>
        <w:t>s</w:t>
      </w:r>
      <w:r w:rsidR="00141286" w:rsidRPr="00AC2E81">
        <w:rPr>
          <w:rStyle w:val="SiteHTML"/>
          <w:rFonts w:eastAsia="Times New Roman"/>
        </w:rPr>
        <w:t>ources/.../HS1-CarloGinzburgV02.pdf?download...</w:t>
      </w:r>
      <w:r w:rsidR="00141286" w:rsidRPr="00AC2E81">
        <w:rPr>
          <w:rStyle w:val="ogd"/>
          <w:rFonts w:eastAsia="Times New Roman"/>
        </w:rPr>
        <w:t xml:space="preserve"> </w:t>
      </w:r>
      <w:r w:rsidR="00141286">
        <w:rPr>
          <w:rStyle w:val="ogd"/>
          <w:rFonts w:eastAsia="Times New Roman"/>
        </w:rPr>
        <w:t>(</w:t>
      </w:r>
      <w:r w:rsidR="00141286" w:rsidRPr="006F09B9">
        <w:rPr>
          <w:rStyle w:val="ogd"/>
          <w:rFonts w:ascii="Helvetica" w:eastAsia="Times New Roman" w:hAnsi="Helvetica"/>
          <w:b w:val="0"/>
          <w:sz w:val="24"/>
          <w:szCs w:val="24"/>
        </w:rPr>
        <w:t xml:space="preserve">Deux articles : Giocanti, Sylvia, « l’art sceptique de l’estrangement dans les </w:t>
      </w:r>
      <w:r w:rsidR="00141286" w:rsidRPr="006F09B9">
        <w:rPr>
          <w:rStyle w:val="ogd"/>
          <w:rFonts w:ascii="Helvetica" w:eastAsia="Times New Roman" w:hAnsi="Helvetica"/>
          <w:b w:val="0"/>
          <w:i/>
          <w:sz w:val="24"/>
          <w:szCs w:val="24"/>
        </w:rPr>
        <w:t>Essais</w:t>
      </w:r>
      <w:r w:rsidR="00141286" w:rsidRPr="006F09B9">
        <w:rPr>
          <w:rStyle w:val="ogd"/>
          <w:rFonts w:ascii="Helvetica" w:eastAsia="Times New Roman" w:hAnsi="Helvetica"/>
          <w:b w:val="0"/>
          <w:sz w:val="24"/>
          <w:szCs w:val="24"/>
        </w:rPr>
        <w:t xml:space="preserve"> de Montaigne » et Spector, Céline, « Comment peut-on être européen ? L’orientalisme spéculaire des </w:t>
      </w:r>
      <w:r w:rsidR="00141286" w:rsidRPr="006F09B9">
        <w:rPr>
          <w:rStyle w:val="ogd"/>
          <w:rFonts w:ascii="Helvetica" w:eastAsia="Times New Roman" w:hAnsi="Helvetica"/>
          <w:b w:val="0"/>
          <w:i/>
          <w:sz w:val="24"/>
          <w:szCs w:val="24"/>
        </w:rPr>
        <w:t>Lettres persanes </w:t>
      </w:r>
      <w:r w:rsidR="00141286" w:rsidRPr="006F09B9">
        <w:rPr>
          <w:rStyle w:val="ogd"/>
          <w:rFonts w:ascii="Helvetica" w:eastAsia="Times New Roman" w:hAnsi="Helvetica"/>
          <w:b w:val="0"/>
          <w:sz w:val="24"/>
          <w:szCs w:val="24"/>
        </w:rPr>
        <w:t>»</w:t>
      </w:r>
      <w:r w:rsidR="00141286">
        <w:rPr>
          <w:rStyle w:val="ogd"/>
          <w:rFonts w:ascii="Helvetica" w:eastAsia="Times New Roman" w:hAnsi="Helvetica"/>
          <w:b w:val="0"/>
          <w:sz w:val="24"/>
          <w:szCs w:val="24"/>
        </w:rPr>
        <w:t>)</w:t>
      </w:r>
    </w:p>
    <w:p w14:paraId="4C004410" w14:textId="77777777" w:rsidR="00141286" w:rsidRPr="00AC2E81" w:rsidRDefault="00141286" w:rsidP="00141286">
      <w:pPr>
        <w:pStyle w:val="Titre3"/>
        <w:rPr>
          <w:rStyle w:val="ogd"/>
          <w:rFonts w:eastAsia="Times New Roman"/>
        </w:rPr>
      </w:pPr>
    </w:p>
    <w:p w14:paraId="41400496" w14:textId="77777777" w:rsidR="00141286" w:rsidRDefault="003D5996" w:rsidP="00141286">
      <w:pPr>
        <w:spacing w:before="100" w:beforeAutospacing="1" w:after="100" w:afterAutospacing="1"/>
        <w:outlineLvl w:val="2"/>
        <w:rPr>
          <w:rFonts w:eastAsia="Times New Roman"/>
          <w:b/>
          <w:bCs/>
          <w:sz w:val="20"/>
          <w:szCs w:val="20"/>
        </w:rPr>
      </w:pPr>
      <w:hyperlink r:id="rId13" w:history="1">
        <w:r w:rsidR="00141286" w:rsidRPr="00AC2E81">
          <w:rPr>
            <w:rFonts w:ascii="Times" w:eastAsia="Times New Roman" w:hAnsi="Times"/>
            <w:b/>
            <w:bCs/>
            <w:sz w:val="27"/>
            <w:szCs w:val="27"/>
            <w:u w:val="single"/>
          </w:rPr>
          <w:t>Les lettres persanes de Montesquieu - France Culture</w:t>
        </w:r>
      </w:hyperlink>
      <w:r w:rsidR="00141286" w:rsidRPr="00AC2E81">
        <w:rPr>
          <w:rFonts w:ascii="Times" w:eastAsia="Times New Roman" w:hAnsi="Times"/>
          <w:b/>
          <w:bCs/>
          <w:sz w:val="27"/>
          <w:szCs w:val="27"/>
        </w:rPr>
        <w:t xml:space="preserve">  </w:t>
      </w:r>
      <w:r w:rsidR="00141286" w:rsidRPr="00AC2E81">
        <w:rPr>
          <w:rFonts w:ascii="Times" w:eastAsia="Times New Roman" w:hAnsi="Times"/>
          <w:i/>
          <w:iCs/>
          <w:sz w:val="20"/>
          <w:szCs w:val="20"/>
        </w:rPr>
        <w:t>https://www.franceculture.fr › Émissions › Les Chemins de la philosophie/</w:t>
      </w:r>
      <w:r w:rsidR="00141286" w:rsidRPr="00AC2E81">
        <w:rPr>
          <w:rFonts w:eastAsia="Times New Roman"/>
          <w:sz w:val="20"/>
          <w:szCs w:val="20"/>
        </w:rPr>
        <w:t>23 févr. 2017/</w:t>
      </w:r>
      <w:r w:rsidR="00141286" w:rsidRPr="00AC2E81">
        <w:rPr>
          <w:rFonts w:eastAsia="Times New Roman"/>
          <w:b/>
          <w:bCs/>
          <w:sz w:val="20"/>
          <w:szCs w:val="20"/>
        </w:rPr>
        <w:t xml:space="preserve"> Les Lumières en dialogues (4/4)</w:t>
      </w:r>
    </w:p>
    <w:p w14:paraId="4FFCC21D" w14:textId="77777777" w:rsidR="00141286" w:rsidRPr="00344649" w:rsidRDefault="003D5996" w:rsidP="00141286">
      <w:pPr>
        <w:pStyle w:val="Titre3"/>
        <w:rPr>
          <w:rFonts w:eastAsia="Times New Roman"/>
          <w:sz w:val="24"/>
          <w:szCs w:val="24"/>
        </w:rPr>
      </w:pPr>
      <w:hyperlink r:id="rId14" w:history="1">
        <w:r w:rsidR="00141286" w:rsidRPr="00141286">
          <w:rPr>
            <w:rStyle w:val="Lienhypertexte"/>
            <w:rFonts w:eastAsia="Times New Roman"/>
            <w:color w:val="auto"/>
          </w:rPr>
          <w:t>L'institution du sérail - Montesquieu</w:t>
        </w:r>
      </w:hyperlink>
      <w:r w:rsidR="00141286" w:rsidRPr="00141286">
        <w:rPr>
          <w:rFonts w:eastAsia="Times New Roman"/>
        </w:rPr>
        <w:t xml:space="preserve"> </w:t>
      </w:r>
      <w:r w:rsidR="00141286" w:rsidRPr="00141286">
        <w:rPr>
          <w:rStyle w:val="SiteHTML"/>
          <w:rFonts w:eastAsia="Times New Roman"/>
        </w:rPr>
        <w:t>montesquieu.ens-</w:t>
      </w:r>
      <w:r w:rsidR="00141286">
        <w:rPr>
          <w:rStyle w:val="SiteHTML"/>
          <w:rFonts w:eastAsia="Times New Roman"/>
        </w:rPr>
        <w:t>lyon.fr/IMG/pdf/RM05_Martin_41-57.pdf (</w:t>
      </w:r>
      <w:r w:rsidR="00141286" w:rsidRPr="006F09B9">
        <w:rPr>
          <w:rStyle w:val="SiteHTML"/>
          <w:rFonts w:ascii="Helvetica" w:eastAsia="Times New Roman" w:hAnsi="Helvetica"/>
          <w:b w:val="0"/>
          <w:i w:val="0"/>
          <w:sz w:val="24"/>
          <w:szCs w:val="24"/>
        </w:rPr>
        <w:t xml:space="preserve">article de Christophe Martin sur le livre XVI de </w:t>
      </w:r>
      <w:r w:rsidR="00141286" w:rsidRPr="006F09B9">
        <w:rPr>
          <w:rStyle w:val="SiteHTML"/>
          <w:rFonts w:ascii="Helvetica" w:eastAsia="Times New Roman" w:hAnsi="Helvetica"/>
          <w:b w:val="0"/>
          <w:sz w:val="24"/>
          <w:szCs w:val="24"/>
        </w:rPr>
        <w:t>l’Esprit des lois</w:t>
      </w:r>
      <w:r w:rsidR="00141286" w:rsidRPr="006F09B9">
        <w:rPr>
          <w:rStyle w:val="SiteHTML"/>
          <w:rFonts w:ascii="Helvetica" w:eastAsia="Times New Roman" w:hAnsi="Helvetica"/>
          <w:b w:val="0"/>
          <w:i w:val="0"/>
          <w:sz w:val="24"/>
          <w:szCs w:val="24"/>
        </w:rPr>
        <w:t xml:space="preserve"> à propos de la réclusion des femmes dans le sérail</w:t>
      </w:r>
      <w:r w:rsidR="00141286">
        <w:rPr>
          <w:rStyle w:val="SiteHTML"/>
          <w:rFonts w:eastAsia="Times New Roman"/>
          <w:i w:val="0"/>
          <w:sz w:val="24"/>
          <w:szCs w:val="24"/>
        </w:rPr>
        <w:t>)</w:t>
      </w:r>
    </w:p>
    <w:p w14:paraId="2EAFA149" w14:textId="77777777" w:rsidR="00141286" w:rsidRPr="00AC2E81" w:rsidRDefault="00141286" w:rsidP="00141286">
      <w:pPr>
        <w:spacing w:before="100" w:beforeAutospacing="1" w:after="100" w:afterAutospacing="1"/>
        <w:outlineLvl w:val="2"/>
        <w:rPr>
          <w:rFonts w:ascii="Times" w:eastAsia="Times New Roman" w:hAnsi="Times"/>
          <w:b/>
          <w:bCs/>
          <w:sz w:val="27"/>
          <w:szCs w:val="27"/>
        </w:rPr>
      </w:pPr>
      <w:r>
        <w:rPr>
          <w:rFonts w:ascii="Times" w:eastAsia="Times New Roman" w:hAnsi="Times"/>
          <w:b/>
          <w:bCs/>
          <w:sz w:val="27"/>
          <w:szCs w:val="27"/>
        </w:rPr>
        <w:t xml:space="preserve">  </w:t>
      </w:r>
    </w:p>
    <w:p w14:paraId="22CB43B0" w14:textId="77777777" w:rsidR="00141286" w:rsidRPr="00AC2E81" w:rsidRDefault="00141286" w:rsidP="00141286">
      <w:pPr>
        <w:widowControl w:val="0"/>
        <w:autoSpaceDE w:val="0"/>
        <w:autoSpaceDN w:val="0"/>
        <w:adjustRightInd w:val="0"/>
        <w:spacing w:after="240"/>
        <w:jc w:val="both"/>
        <w:rPr>
          <w:rFonts w:ascii="Helvetica" w:hAnsi="Helvetica"/>
          <w:sz w:val="28"/>
          <w:szCs w:val="28"/>
        </w:rPr>
      </w:pPr>
    </w:p>
    <w:p w14:paraId="6AF08C6E" w14:textId="77777777" w:rsidR="00141286" w:rsidRPr="00AC2E81" w:rsidRDefault="00141286" w:rsidP="00141286">
      <w:pPr>
        <w:widowControl w:val="0"/>
        <w:autoSpaceDE w:val="0"/>
        <w:autoSpaceDN w:val="0"/>
        <w:adjustRightInd w:val="0"/>
        <w:spacing w:after="240"/>
        <w:jc w:val="both"/>
        <w:rPr>
          <w:rFonts w:ascii="Helvetica" w:hAnsi="Helvetica"/>
          <w:sz w:val="22"/>
          <w:szCs w:val="22"/>
        </w:rPr>
      </w:pPr>
    </w:p>
    <w:p w14:paraId="29483B78" w14:textId="77777777" w:rsidR="00141286" w:rsidRPr="00AC2E81" w:rsidRDefault="00141286" w:rsidP="00141286"/>
    <w:p w14:paraId="19A094A0" w14:textId="77777777" w:rsidR="00141286" w:rsidRDefault="00141286" w:rsidP="00BC5593">
      <w:pPr>
        <w:widowControl w:val="0"/>
        <w:autoSpaceDE w:val="0"/>
        <w:autoSpaceDN w:val="0"/>
        <w:adjustRightInd w:val="0"/>
        <w:spacing w:after="240"/>
        <w:jc w:val="both"/>
        <w:rPr>
          <w:rFonts w:ascii="Helvetica" w:hAnsi="Helvetica" w:cs="Times"/>
          <w:color w:val="0000FF"/>
          <w:sz w:val="22"/>
          <w:szCs w:val="22"/>
          <w:lang w:eastAsia="ja-JP"/>
        </w:rPr>
      </w:pPr>
    </w:p>
    <w:p w14:paraId="38C0C5A4" w14:textId="77777777" w:rsidR="00FC6B9E" w:rsidRDefault="00FC6B9E" w:rsidP="00BC5593">
      <w:pPr>
        <w:widowControl w:val="0"/>
        <w:autoSpaceDE w:val="0"/>
        <w:autoSpaceDN w:val="0"/>
        <w:adjustRightInd w:val="0"/>
        <w:spacing w:after="240"/>
        <w:jc w:val="both"/>
        <w:rPr>
          <w:rFonts w:ascii="Helvetica" w:hAnsi="Helvetica" w:cs="Times"/>
          <w:color w:val="0000FF"/>
          <w:sz w:val="22"/>
          <w:szCs w:val="22"/>
          <w:lang w:eastAsia="ja-JP"/>
        </w:rPr>
      </w:pPr>
    </w:p>
    <w:p w14:paraId="566AFDF7" w14:textId="77777777" w:rsidR="00FC6B9E" w:rsidRDefault="00FC6B9E" w:rsidP="00BC5593">
      <w:pPr>
        <w:widowControl w:val="0"/>
        <w:autoSpaceDE w:val="0"/>
        <w:autoSpaceDN w:val="0"/>
        <w:adjustRightInd w:val="0"/>
        <w:spacing w:after="240"/>
        <w:jc w:val="both"/>
        <w:rPr>
          <w:rFonts w:ascii="Helvetica" w:hAnsi="Helvetica" w:cs="Times"/>
          <w:color w:val="0000FF"/>
          <w:sz w:val="22"/>
          <w:szCs w:val="22"/>
          <w:lang w:eastAsia="ja-JP"/>
        </w:rPr>
      </w:pPr>
    </w:p>
    <w:p w14:paraId="619DE151" w14:textId="77777777" w:rsidR="00FC6B9E" w:rsidRDefault="00FC6B9E" w:rsidP="008F0427">
      <w:pPr>
        <w:widowControl w:val="0"/>
        <w:autoSpaceDE w:val="0"/>
        <w:autoSpaceDN w:val="0"/>
        <w:adjustRightInd w:val="0"/>
        <w:spacing w:after="240"/>
        <w:jc w:val="both"/>
        <w:rPr>
          <w:rFonts w:ascii="Helvetica" w:hAnsi="Helvetica" w:cs="Times"/>
          <w:color w:val="0000FF"/>
          <w:sz w:val="22"/>
          <w:szCs w:val="22"/>
          <w:lang w:eastAsia="ja-JP"/>
        </w:rPr>
      </w:pPr>
    </w:p>
    <w:p w14:paraId="00D9D28C" w14:textId="77777777" w:rsidR="00FC6B9E" w:rsidRDefault="00FC6B9E" w:rsidP="008F0427">
      <w:pPr>
        <w:widowControl w:val="0"/>
        <w:autoSpaceDE w:val="0"/>
        <w:autoSpaceDN w:val="0"/>
        <w:adjustRightInd w:val="0"/>
        <w:spacing w:after="240"/>
        <w:jc w:val="both"/>
        <w:rPr>
          <w:rFonts w:ascii="Helvetica" w:hAnsi="Helvetica" w:cs="Times"/>
          <w:color w:val="0000FF"/>
          <w:sz w:val="22"/>
          <w:szCs w:val="22"/>
          <w:lang w:eastAsia="ja-JP"/>
        </w:rPr>
      </w:pPr>
    </w:p>
    <w:p w14:paraId="3F6EEA79" w14:textId="77777777" w:rsidR="00FC6B9E" w:rsidRDefault="00FC6B9E" w:rsidP="008F0427">
      <w:pPr>
        <w:widowControl w:val="0"/>
        <w:autoSpaceDE w:val="0"/>
        <w:autoSpaceDN w:val="0"/>
        <w:adjustRightInd w:val="0"/>
        <w:spacing w:after="240"/>
        <w:jc w:val="both"/>
        <w:rPr>
          <w:rFonts w:ascii="Helvetica" w:hAnsi="Helvetica" w:cs="Times"/>
          <w:color w:val="0000FF"/>
          <w:sz w:val="22"/>
          <w:szCs w:val="22"/>
          <w:lang w:eastAsia="ja-JP"/>
        </w:rPr>
      </w:pPr>
    </w:p>
    <w:p w14:paraId="1D2604D8" w14:textId="77777777" w:rsidR="00FC6B9E" w:rsidRDefault="00FC6B9E" w:rsidP="008F0427">
      <w:pPr>
        <w:widowControl w:val="0"/>
        <w:autoSpaceDE w:val="0"/>
        <w:autoSpaceDN w:val="0"/>
        <w:adjustRightInd w:val="0"/>
        <w:spacing w:after="240"/>
        <w:jc w:val="both"/>
        <w:rPr>
          <w:rFonts w:ascii="Helvetica" w:hAnsi="Helvetica" w:cs="Times"/>
          <w:color w:val="0000FF"/>
          <w:sz w:val="22"/>
          <w:szCs w:val="22"/>
          <w:lang w:eastAsia="ja-JP"/>
        </w:rPr>
      </w:pPr>
    </w:p>
    <w:p w14:paraId="56948C16" w14:textId="77777777" w:rsidR="00FC6B9E" w:rsidRDefault="00FC6B9E" w:rsidP="008F0427">
      <w:pPr>
        <w:widowControl w:val="0"/>
        <w:autoSpaceDE w:val="0"/>
        <w:autoSpaceDN w:val="0"/>
        <w:adjustRightInd w:val="0"/>
        <w:spacing w:after="240"/>
        <w:jc w:val="both"/>
        <w:rPr>
          <w:rFonts w:ascii="Helvetica" w:hAnsi="Helvetica" w:cs="Times"/>
          <w:color w:val="0000FF"/>
          <w:sz w:val="22"/>
          <w:szCs w:val="22"/>
          <w:lang w:eastAsia="ja-JP"/>
        </w:rPr>
      </w:pPr>
    </w:p>
    <w:p w14:paraId="1BCF1BFC" w14:textId="77777777" w:rsidR="00FC6B9E" w:rsidRDefault="00FC6B9E" w:rsidP="008F0427">
      <w:pPr>
        <w:widowControl w:val="0"/>
        <w:autoSpaceDE w:val="0"/>
        <w:autoSpaceDN w:val="0"/>
        <w:adjustRightInd w:val="0"/>
        <w:spacing w:after="240"/>
        <w:jc w:val="both"/>
        <w:rPr>
          <w:rFonts w:ascii="Helvetica" w:hAnsi="Helvetica" w:cs="Times"/>
          <w:color w:val="0000FF"/>
          <w:sz w:val="22"/>
          <w:szCs w:val="22"/>
          <w:lang w:eastAsia="ja-JP"/>
        </w:rPr>
      </w:pPr>
    </w:p>
    <w:p w14:paraId="73714CEA" w14:textId="77777777" w:rsidR="00FC6B9E" w:rsidRDefault="00FC6B9E" w:rsidP="008F0427">
      <w:pPr>
        <w:widowControl w:val="0"/>
        <w:autoSpaceDE w:val="0"/>
        <w:autoSpaceDN w:val="0"/>
        <w:adjustRightInd w:val="0"/>
        <w:spacing w:after="240"/>
        <w:jc w:val="both"/>
        <w:rPr>
          <w:rFonts w:ascii="Helvetica" w:hAnsi="Helvetica" w:cs="Times"/>
          <w:color w:val="0000FF"/>
          <w:sz w:val="22"/>
          <w:szCs w:val="22"/>
          <w:lang w:eastAsia="ja-JP"/>
        </w:rPr>
      </w:pPr>
    </w:p>
    <w:p w14:paraId="5CA099F4" w14:textId="77777777" w:rsidR="00FC6B9E" w:rsidRDefault="00FC6B9E" w:rsidP="008F0427">
      <w:pPr>
        <w:widowControl w:val="0"/>
        <w:autoSpaceDE w:val="0"/>
        <w:autoSpaceDN w:val="0"/>
        <w:adjustRightInd w:val="0"/>
        <w:spacing w:after="240"/>
        <w:jc w:val="both"/>
        <w:rPr>
          <w:rFonts w:ascii="Helvetica" w:hAnsi="Helvetica" w:cs="Times"/>
          <w:color w:val="0000FF"/>
          <w:sz w:val="22"/>
          <w:szCs w:val="22"/>
          <w:lang w:eastAsia="ja-JP"/>
        </w:rPr>
      </w:pPr>
    </w:p>
    <w:p w14:paraId="183F03AE" w14:textId="77777777" w:rsidR="00FC6B9E" w:rsidRDefault="00FC6B9E" w:rsidP="008F0427">
      <w:pPr>
        <w:widowControl w:val="0"/>
        <w:autoSpaceDE w:val="0"/>
        <w:autoSpaceDN w:val="0"/>
        <w:adjustRightInd w:val="0"/>
        <w:spacing w:after="240"/>
        <w:jc w:val="both"/>
        <w:rPr>
          <w:rFonts w:ascii="Helvetica" w:hAnsi="Helvetica" w:cs="Times"/>
          <w:color w:val="0000FF"/>
          <w:sz w:val="22"/>
          <w:szCs w:val="22"/>
          <w:lang w:eastAsia="ja-JP"/>
        </w:rPr>
      </w:pPr>
    </w:p>
    <w:p w14:paraId="447CDC1D" w14:textId="77777777" w:rsidR="00FC6B9E" w:rsidRDefault="00FC6B9E" w:rsidP="008F0427">
      <w:pPr>
        <w:widowControl w:val="0"/>
        <w:autoSpaceDE w:val="0"/>
        <w:autoSpaceDN w:val="0"/>
        <w:adjustRightInd w:val="0"/>
        <w:spacing w:after="240"/>
        <w:jc w:val="both"/>
        <w:rPr>
          <w:rFonts w:ascii="Helvetica" w:hAnsi="Helvetica" w:cs="Times"/>
          <w:color w:val="0000FF"/>
          <w:sz w:val="22"/>
          <w:szCs w:val="22"/>
          <w:lang w:eastAsia="ja-JP"/>
        </w:rPr>
      </w:pPr>
    </w:p>
    <w:p w14:paraId="05151D54" w14:textId="77777777" w:rsidR="00FC6B9E" w:rsidRDefault="00FC6B9E" w:rsidP="008F0427">
      <w:pPr>
        <w:widowControl w:val="0"/>
        <w:autoSpaceDE w:val="0"/>
        <w:autoSpaceDN w:val="0"/>
        <w:adjustRightInd w:val="0"/>
        <w:spacing w:after="240"/>
        <w:jc w:val="both"/>
        <w:rPr>
          <w:rFonts w:ascii="Helvetica" w:hAnsi="Helvetica" w:cs="Times"/>
          <w:color w:val="0000FF"/>
          <w:sz w:val="22"/>
          <w:szCs w:val="22"/>
          <w:lang w:eastAsia="ja-JP"/>
        </w:rPr>
      </w:pPr>
    </w:p>
    <w:p w14:paraId="1612DC5C" w14:textId="77777777" w:rsidR="00FC6B9E" w:rsidRDefault="00FC6B9E" w:rsidP="008F0427">
      <w:pPr>
        <w:widowControl w:val="0"/>
        <w:autoSpaceDE w:val="0"/>
        <w:autoSpaceDN w:val="0"/>
        <w:adjustRightInd w:val="0"/>
        <w:spacing w:after="240"/>
        <w:jc w:val="both"/>
        <w:rPr>
          <w:rFonts w:ascii="Helvetica" w:hAnsi="Helvetica" w:cs="Times"/>
          <w:color w:val="0000FF"/>
          <w:sz w:val="22"/>
          <w:szCs w:val="22"/>
          <w:lang w:eastAsia="ja-JP"/>
        </w:rPr>
      </w:pPr>
    </w:p>
    <w:p w14:paraId="1B9CBADE" w14:textId="77777777" w:rsidR="00E858B6" w:rsidRDefault="00E858B6" w:rsidP="00F23EED"/>
    <w:sectPr w:rsidR="00E858B6" w:rsidSect="00CF3110">
      <w:pgSz w:w="11900" w:h="16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00000003" w:usb1="00000000" w:usb2="00000000" w:usb3="00000000" w:csb0="00000001" w:csb1="00000000"/>
  </w:font>
  <w:font w:name="Mongolian Baiti">
    <w:panose1 w:val="03000500000000000000"/>
    <w:charset w:val="00"/>
    <w:family w:val="auto"/>
    <w:pitch w:val="variable"/>
    <w:sig w:usb0="80000023" w:usb1="00000000" w:usb2="0002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grammar="clean"/>
  <w:defaultTabStop w:val="708"/>
  <w:hyphenationZone w:val="425"/>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EED"/>
    <w:rsid w:val="00003969"/>
    <w:rsid w:val="00011A3B"/>
    <w:rsid w:val="00017BF7"/>
    <w:rsid w:val="00036DBA"/>
    <w:rsid w:val="000417F0"/>
    <w:rsid w:val="00050795"/>
    <w:rsid w:val="0005394A"/>
    <w:rsid w:val="00060FC7"/>
    <w:rsid w:val="000640DE"/>
    <w:rsid w:val="00064716"/>
    <w:rsid w:val="000723F6"/>
    <w:rsid w:val="00076695"/>
    <w:rsid w:val="000768C8"/>
    <w:rsid w:val="0008056D"/>
    <w:rsid w:val="00086FDB"/>
    <w:rsid w:val="000871D7"/>
    <w:rsid w:val="00096B27"/>
    <w:rsid w:val="000A25E1"/>
    <w:rsid w:val="000A60CF"/>
    <w:rsid w:val="000B1F4B"/>
    <w:rsid w:val="000B4E74"/>
    <w:rsid w:val="000C6842"/>
    <w:rsid w:val="000D0B06"/>
    <w:rsid w:val="000D115A"/>
    <w:rsid w:val="000D2546"/>
    <w:rsid w:val="000D3E9E"/>
    <w:rsid w:val="000D54DB"/>
    <w:rsid w:val="000F16B0"/>
    <w:rsid w:val="00100724"/>
    <w:rsid w:val="00101BBD"/>
    <w:rsid w:val="0010636A"/>
    <w:rsid w:val="00107344"/>
    <w:rsid w:val="00110C97"/>
    <w:rsid w:val="00113963"/>
    <w:rsid w:val="001217C2"/>
    <w:rsid w:val="00123E3A"/>
    <w:rsid w:val="001314EB"/>
    <w:rsid w:val="00141286"/>
    <w:rsid w:val="0014467A"/>
    <w:rsid w:val="0014699B"/>
    <w:rsid w:val="001525F7"/>
    <w:rsid w:val="001736A4"/>
    <w:rsid w:val="00180660"/>
    <w:rsid w:val="00184507"/>
    <w:rsid w:val="00193801"/>
    <w:rsid w:val="001946C7"/>
    <w:rsid w:val="0019568C"/>
    <w:rsid w:val="001A1373"/>
    <w:rsid w:val="001A1E70"/>
    <w:rsid w:val="001A2C83"/>
    <w:rsid w:val="001A541E"/>
    <w:rsid w:val="001B7225"/>
    <w:rsid w:val="001C799F"/>
    <w:rsid w:val="001D0EB6"/>
    <w:rsid w:val="001F515B"/>
    <w:rsid w:val="00220249"/>
    <w:rsid w:val="00220E23"/>
    <w:rsid w:val="0022265B"/>
    <w:rsid w:val="002321A2"/>
    <w:rsid w:val="002405A0"/>
    <w:rsid w:val="00244C5C"/>
    <w:rsid w:val="00245B3A"/>
    <w:rsid w:val="00253E58"/>
    <w:rsid w:val="00253E65"/>
    <w:rsid w:val="002846E7"/>
    <w:rsid w:val="00284C17"/>
    <w:rsid w:val="00296554"/>
    <w:rsid w:val="002A15C6"/>
    <w:rsid w:val="002A7E24"/>
    <w:rsid w:val="002B2AE9"/>
    <w:rsid w:val="002B7891"/>
    <w:rsid w:val="002C1520"/>
    <w:rsid w:val="002D15E4"/>
    <w:rsid w:val="002D663B"/>
    <w:rsid w:val="002D6649"/>
    <w:rsid w:val="002D700D"/>
    <w:rsid w:val="002D713C"/>
    <w:rsid w:val="002D7A7D"/>
    <w:rsid w:val="002E08B7"/>
    <w:rsid w:val="002E12A3"/>
    <w:rsid w:val="002E4949"/>
    <w:rsid w:val="002F63F5"/>
    <w:rsid w:val="002F7F76"/>
    <w:rsid w:val="00306928"/>
    <w:rsid w:val="003079FC"/>
    <w:rsid w:val="00313D7B"/>
    <w:rsid w:val="00316799"/>
    <w:rsid w:val="00316C66"/>
    <w:rsid w:val="00322EFD"/>
    <w:rsid w:val="0033432B"/>
    <w:rsid w:val="00337E82"/>
    <w:rsid w:val="0036104F"/>
    <w:rsid w:val="00380207"/>
    <w:rsid w:val="00391DB8"/>
    <w:rsid w:val="003962E7"/>
    <w:rsid w:val="0039757D"/>
    <w:rsid w:val="003A1869"/>
    <w:rsid w:val="003A4788"/>
    <w:rsid w:val="003A5CFC"/>
    <w:rsid w:val="003C0A41"/>
    <w:rsid w:val="003D16A1"/>
    <w:rsid w:val="003D3DBD"/>
    <w:rsid w:val="003D47AA"/>
    <w:rsid w:val="003D5996"/>
    <w:rsid w:val="003F2B75"/>
    <w:rsid w:val="0040569C"/>
    <w:rsid w:val="004068BE"/>
    <w:rsid w:val="00406CE5"/>
    <w:rsid w:val="00412747"/>
    <w:rsid w:val="00413E6E"/>
    <w:rsid w:val="004379DB"/>
    <w:rsid w:val="00440897"/>
    <w:rsid w:val="00443B81"/>
    <w:rsid w:val="00452050"/>
    <w:rsid w:val="00457199"/>
    <w:rsid w:val="004604AB"/>
    <w:rsid w:val="00460AB0"/>
    <w:rsid w:val="00466464"/>
    <w:rsid w:val="004667F8"/>
    <w:rsid w:val="0047092D"/>
    <w:rsid w:val="0048229C"/>
    <w:rsid w:val="00491725"/>
    <w:rsid w:val="004951F7"/>
    <w:rsid w:val="004A4E07"/>
    <w:rsid w:val="004C5100"/>
    <w:rsid w:val="004C68CD"/>
    <w:rsid w:val="004C6CAD"/>
    <w:rsid w:val="004D0FB5"/>
    <w:rsid w:val="004E12C9"/>
    <w:rsid w:val="004E7BE6"/>
    <w:rsid w:val="004F36D2"/>
    <w:rsid w:val="004F4988"/>
    <w:rsid w:val="00503D95"/>
    <w:rsid w:val="00505161"/>
    <w:rsid w:val="0051299C"/>
    <w:rsid w:val="00520069"/>
    <w:rsid w:val="0052477A"/>
    <w:rsid w:val="00524E4A"/>
    <w:rsid w:val="00530756"/>
    <w:rsid w:val="00541C77"/>
    <w:rsid w:val="005555FE"/>
    <w:rsid w:val="00556480"/>
    <w:rsid w:val="00560615"/>
    <w:rsid w:val="005606F5"/>
    <w:rsid w:val="00561A4E"/>
    <w:rsid w:val="00566075"/>
    <w:rsid w:val="0057236F"/>
    <w:rsid w:val="0059073C"/>
    <w:rsid w:val="00592B96"/>
    <w:rsid w:val="0059422E"/>
    <w:rsid w:val="00597B7B"/>
    <w:rsid w:val="005A3623"/>
    <w:rsid w:val="005A3809"/>
    <w:rsid w:val="005A7D3E"/>
    <w:rsid w:val="005B250A"/>
    <w:rsid w:val="005C1450"/>
    <w:rsid w:val="005C1880"/>
    <w:rsid w:val="005C45B3"/>
    <w:rsid w:val="005C7009"/>
    <w:rsid w:val="005D0BD4"/>
    <w:rsid w:val="005E2BED"/>
    <w:rsid w:val="005E4B3C"/>
    <w:rsid w:val="005E5F1B"/>
    <w:rsid w:val="005E7640"/>
    <w:rsid w:val="005F187F"/>
    <w:rsid w:val="005F229D"/>
    <w:rsid w:val="005F74DA"/>
    <w:rsid w:val="00605E8F"/>
    <w:rsid w:val="00612791"/>
    <w:rsid w:val="00614AF9"/>
    <w:rsid w:val="00621527"/>
    <w:rsid w:val="00623357"/>
    <w:rsid w:val="00624622"/>
    <w:rsid w:val="0062492A"/>
    <w:rsid w:val="00626068"/>
    <w:rsid w:val="00633FCB"/>
    <w:rsid w:val="006443E1"/>
    <w:rsid w:val="00650AAF"/>
    <w:rsid w:val="00655EE5"/>
    <w:rsid w:val="006815C1"/>
    <w:rsid w:val="00685674"/>
    <w:rsid w:val="006927F1"/>
    <w:rsid w:val="006A2886"/>
    <w:rsid w:val="006A33F6"/>
    <w:rsid w:val="006A3647"/>
    <w:rsid w:val="006A5294"/>
    <w:rsid w:val="006B1ECA"/>
    <w:rsid w:val="006B2CC8"/>
    <w:rsid w:val="006B57B1"/>
    <w:rsid w:val="006C2AEA"/>
    <w:rsid w:val="006C2AF8"/>
    <w:rsid w:val="006C39DA"/>
    <w:rsid w:val="006C39F5"/>
    <w:rsid w:val="006C5A34"/>
    <w:rsid w:val="006C69FE"/>
    <w:rsid w:val="006C6DD6"/>
    <w:rsid w:val="006C7916"/>
    <w:rsid w:val="006D5373"/>
    <w:rsid w:val="006D58FD"/>
    <w:rsid w:val="006E020D"/>
    <w:rsid w:val="006E4805"/>
    <w:rsid w:val="006E57EA"/>
    <w:rsid w:val="006F0243"/>
    <w:rsid w:val="006F65E5"/>
    <w:rsid w:val="006F6CD7"/>
    <w:rsid w:val="006F6EE2"/>
    <w:rsid w:val="006F7A56"/>
    <w:rsid w:val="006F7FBB"/>
    <w:rsid w:val="00700319"/>
    <w:rsid w:val="007044EB"/>
    <w:rsid w:val="007056BE"/>
    <w:rsid w:val="0071385C"/>
    <w:rsid w:val="00717A54"/>
    <w:rsid w:val="007432FD"/>
    <w:rsid w:val="00764421"/>
    <w:rsid w:val="00767FA7"/>
    <w:rsid w:val="0077030D"/>
    <w:rsid w:val="00776CEB"/>
    <w:rsid w:val="007775A4"/>
    <w:rsid w:val="0078271E"/>
    <w:rsid w:val="00782A7D"/>
    <w:rsid w:val="00782B87"/>
    <w:rsid w:val="00783476"/>
    <w:rsid w:val="00785750"/>
    <w:rsid w:val="007917EB"/>
    <w:rsid w:val="00791C87"/>
    <w:rsid w:val="00793678"/>
    <w:rsid w:val="007A1123"/>
    <w:rsid w:val="007A2034"/>
    <w:rsid w:val="007A4B26"/>
    <w:rsid w:val="007A5DF2"/>
    <w:rsid w:val="007A63F3"/>
    <w:rsid w:val="007B2983"/>
    <w:rsid w:val="007B7421"/>
    <w:rsid w:val="007C1F0E"/>
    <w:rsid w:val="007D0EA1"/>
    <w:rsid w:val="007E41AE"/>
    <w:rsid w:val="007F0681"/>
    <w:rsid w:val="0080110B"/>
    <w:rsid w:val="00803996"/>
    <w:rsid w:val="008045C5"/>
    <w:rsid w:val="00805F5C"/>
    <w:rsid w:val="008061D2"/>
    <w:rsid w:val="00807FEC"/>
    <w:rsid w:val="0081131D"/>
    <w:rsid w:val="008315A6"/>
    <w:rsid w:val="00831B66"/>
    <w:rsid w:val="00834805"/>
    <w:rsid w:val="008358E2"/>
    <w:rsid w:val="008425CF"/>
    <w:rsid w:val="008457DB"/>
    <w:rsid w:val="0084691B"/>
    <w:rsid w:val="00852539"/>
    <w:rsid w:val="008623AE"/>
    <w:rsid w:val="0086600D"/>
    <w:rsid w:val="00870E7B"/>
    <w:rsid w:val="00877459"/>
    <w:rsid w:val="00893FC6"/>
    <w:rsid w:val="00895978"/>
    <w:rsid w:val="00896713"/>
    <w:rsid w:val="008A79F9"/>
    <w:rsid w:val="008C0241"/>
    <w:rsid w:val="008D5AE3"/>
    <w:rsid w:val="008E0FC0"/>
    <w:rsid w:val="008F0427"/>
    <w:rsid w:val="008F4562"/>
    <w:rsid w:val="008F67E2"/>
    <w:rsid w:val="008F77C1"/>
    <w:rsid w:val="009054EF"/>
    <w:rsid w:val="0091678F"/>
    <w:rsid w:val="00924E2A"/>
    <w:rsid w:val="009378D0"/>
    <w:rsid w:val="009401BF"/>
    <w:rsid w:val="00952786"/>
    <w:rsid w:val="00957C82"/>
    <w:rsid w:val="009632A2"/>
    <w:rsid w:val="0096759A"/>
    <w:rsid w:val="009677A8"/>
    <w:rsid w:val="0098636A"/>
    <w:rsid w:val="009865DA"/>
    <w:rsid w:val="00993CC5"/>
    <w:rsid w:val="00996394"/>
    <w:rsid w:val="009966FF"/>
    <w:rsid w:val="009B31F3"/>
    <w:rsid w:val="009C05B5"/>
    <w:rsid w:val="009E6FB0"/>
    <w:rsid w:val="009E7B15"/>
    <w:rsid w:val="009F0DBE"/>
    <w:rsid w:val="009F4DCA"/>
    <w:rsid w:val="009F7D7A"/>
    <w:rsid w:val="00A05CBA"/>
    <w:rsid w:val="00A10844"/>
    <w:rsid w:val="00A10DE5"/>
    <w:rsid w:val="00A1277C"/>
    <w:rsid w:val="00A13C9D"/>
    <w:rsid w:val="00A212E0"/>
    <w:rsid w:val="00A30289"/>
    <w:rsid w:val="00A35A99"/>
    <w:rsid w:val="00A4471F"/>
    <w:rsid w:val="00A450E4"/>
    <w:rsid w:val="00A54925"/>
    <w:rsid w:val="00A57CF2"/>
    <w:rsid w:val="00A651B1"/>
    <w:rsid w:val="00A67EF5"/>
    <w:rsid w:val="00A700A6"/>
    <w:rsid w:val="00A7189C"/>
    <w:rsid w:val="00A72F02"/>
    <w:rsid w:val="00A74DE3"/>
    <w:rsid w:val="00A75FD4"/>
    <w:rsid w:val="00A91DD1"/>
    <w:rsid w:val="00AA2F32"/>
    <w:rsid w:val="00AB11D9"/>
    <w:rsid w:val="00AC0422"/>
    <w:rsid w:val="00AC0D76"/>
    <w:rsid w:val="00AC2C79"/>
    <w:rsid w:val="00AC37C9"/>
    <w:rsid w:val="00AC7D41"/>
    <w:rsid w:val="00AD11C7"/>
    <w:rsid w:val="00AD35B9"/>
    <w:rsid w:val="00AE4D5D"/>
    <w:rsid w:val="00AF0ECB"/>
    <w:rsid w:val="00AF10D1"/>
    <w:rsid w:val="00AF7F61"/>
    <w:rsid w:val="00B00DBA"/>
    <w:rsid w:val="00B05A63"/>
    <w:rsid w:val="00B113A3"/>
    <w:rsid w:val="00B26A61"/>
    <w:rsid w:val="00B30846"/>
    <w:rsid w:val="00B441F3"/>
    <w:rsid w:val="00B44DBE"/>
    <w:rsid w:val="00B60A46"/>
    <w:rsid w:val="00B62EF3"/>
    <w:rsid w:val="00B73708"/>
    <w:rsid w:val="00B73F37"/>
    <w:rsid w:val="00B87AD7"/>
    <w:rsid w:val="00B909B3"/>
    <w:rsid w:val="00B9191A"/>
    <w:rsid w:val="00B93307"/>
    <w:rsid w:val="00BA4E7C"/>
    <w:rsid w:val="00BB0AB4"/>
    <w:rsid w:val="00BB5D76"/>
    <w:rsid w:val="00BC5593"/>
    <w:rsid w:val="00BC6FFE"/>
    <w:rsid w:val="00BD2B80"/>
    <w:rsid w:val="00BD7DCE"/>
    <w:rsid w:val="00BE3895"/>
    <w:rsid w:val="00BE7EDB"/>
    <w:rsid w:val="00BF0BEB"/>
    <w:rsid w:val="00BF501F"/>
    <w:rsid w:val="00C009C9"/>
    <w:rsid w:val="00C11C00"/>
    <w:rsid w:val="00C22FC4"/>
    <w:rsid w:val="00C335FE"/>
    <w:rsid w:val="00C342E3"/>
    <w:rsid w:val="00C458A3"/>
    <w:rsid w:val="00C46098"/>
    <w:rsid w:val="00C500A3"/>
    <w:rsid w:val="00C52AE0"/>
    <w:rsid w:val="00C54F60"/>
    <w:rsid w:val="00C60688"/>
    <w:rsid w:val="00C71F28"/>
    <w:rsid w:val="00C73C8B"/>
    <w:rsid w:val="00C76F76"/>
    <w:rsid w:val="00C8159B"/>
    <w:rsid w:val="00C90C8B"/>
    <w:rsid w:val="00C94A2D"/>
    <w:rsid w:val="00C96DB1"/>
    <w:rsid w:val="00CA05F2"/>
    <w:rsid w:val="00CA495C"/>
    <w:rsid w:val="00CB0041"/>
    <w:rsid w:val="00CB443F"/>
    <w:rsid w:val="00CB4DB8"/>
    <w:rsid w:val="00CC035B"/>
    <w:rsid w:val="00CC2A74"/>
    <w:rsid w:val="00CD41E0"/>
    <w:rsid w:val="00CF3110"/>
    <w:rsid w:val="00CF4FF7"/>
    <w:rsid w:val="00CF7685"/>
    <w:rsid w:val="00D008BD"/>
    <w:rsid w:val="00D049FD"/>
    <w:rsid w:val="00D12B60"/>
    <w:rsid w:val="00D22821"/>
    <w:rsid w:val="00D23BDB"/>
    <w:rsid w:val="00D311A4"/>
    <w:rsid w:val="00D3473D"/>
    <w:rsid w:val="00D37E84"/>
    <w:rsid w:val="00D6001C"/>
    <w:rsid w:val="00D655C3"/>
    <w:rsid w:val="00D71E28"/>
    <w:rsid w:val="00D85018"/>
    <w:rsid w:val="00D86E7B"/>
    <w:rsid w:val="00D90821"/>
    <w:rsid w:val="00D944D6"/>
    <w:rsid w:val="00DA7F4F"/>
    <w:rsid w:val="00DB3F0E"/>
    <w:rsid w:val="00DC3AF3"/>
    <w:rsid w:val="00DD0882"/>
    <w:rsid w:val="00DD0DDF"/>
    <w:rsid w:val="00DD464B"/>
    <w:rsid w:val="00DD5A71"/>
    <w:rsid w:val="00DD74D9"/>
    <w:rsid w:val="00DE11A8"/>
    <w:rsid w:val="00DF45EA"/>
    <w:rsid w:val="00E000CB"/>
    <w:rsid w:val="00E0011C"/>
    <w:rsid w:val="00E022AC"/>
    <w:rsid w:val="00E03415"/>
    <w:rsid w:val="00E106E0"/>
    <w:rsid w:val="00E14A7E"/>
    <w:rsid w:val="00E22F5F"/>
    <w:rsid w:val="00E27530"/>
    <w:rsid w:val="00E32103"/>
    <w:rsid w:val="00E3598A"/>
    <w:rsid w:val="00E40287"/>
    <w:rsid w:val="00E45537"/>
    <w:rsid w:val="00E51462"/>
    <w:rsid w:val="00E53DCA"/>
    <w:rsid w:val="00E620F0"/>
    <w:rsid w:val="00E6643A"/>
    <w:rsid w:val="00E674A3"/>
    <w:rsid w:val="00E858B6"/>
    <w:rsid w:val="00E90F7A"/>
    <w:rsid w:val="00E910BC"/>
    <w:rsid w:val="00E95895"/>
    <w:rsid w:val="00E965CB"/>
    <w:rsid w:val="00EA1E6A"/>
    <w:rsid w:val="00EB7708"/>
    <w:rsid w:val="00ED79BB"/>
    <w:rsid w:val="00EE3F09"/>
    <w:rsid w:val="00EE65FA"/>
    <w:rsid w:val="00EF1286"/>
    <w:rsid w:val="00EF257D"/>
    <w:rsid w:val="00F05F61"/>
    <w:rsid w:val="00F06D54"/>
    <w:rsid w:val="00F149B3"/>
    <w:rsid w:val="00F209E4"/>
    <w:rsid w:val="00F21CAE"/>
    <w:rsid w:val="00F22DC5"/>
    <w:rsid w:val="00F23EED"/>
    <w:rsid w:val="00F3237A"/>
    <w:rsid w:val="00F42195"/>
    <w:rsid w:val="00F43616"/>
    <w:rsid w:val="00F531D3"/>
    <w:rsid w:val="00F64D30"/>
    <w:rsid w:val="00F6741E"/>
    <w:rsid w:val="00F817AE"/>
    <w:rsid w:val="00F97DC1"/>
    <w:rsid w:val="00FA3855"/>
    <w:rsid w:val="00FC1A06"/>
    <w:rsid w:val="00FC6B9E"/>
    <w:rsid w:val="00FD3407"/>
    <w:rsid w:val="00FD3873"/>
    <w:rsid w:val="00FD78E8"/>
    <w:rsid w:val="00FE42DC"/>
    <w:rsid w:val="00FF0508"/>
    <w:rsid w:val="00FF7D9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76ACEE0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3EED"/>
    <w:rPr>
      <w:sz w:val="24"/>
      <w:szCs w:val="24"/>
      <w:lang w:eastAsia="fr-FR"/>
    </w:rPr>
  </w:style>
  <w:style w:type="paragraph" w:styleId="Titre3">
    <w:name w:val="heading 3"/>
    <w:basedOn w:val="Normal"/>
    <w:link w:val="Titre3Car"/>
    <w:uiPriority w:val="9"/>
    <w:qFormat/>
    <w:rsid w:val="00141286"/>
    <w:pPr>
      <w:spacing w:before="100" w:beforeAutospacing="1" w:after="100" w:afterAutospacing="1"/>
      <w:outlineLvl w:val="2"/>
    </w:pPr>
    <w:rPr>
      <w:rFonts w:ascii="Times" w:hAnsi="Times"/>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F23EED"/>
    <w:rPr>
      <w:i/>
      <w:iCs/>
    </w:rPr>
  </w:style>
  <w:style w:type="character" w:customStyle="1" w:styleId="tlfcdefinition">
    <w:name w:val="tlf_cdefinition"/>
    <w:basedOn w:val="Policepardfaut"/>
    <w:rsid w:val="00F23EED"/>
  </w:style>
  <w:style w:type="paragraph" w:styleId="NormalWeb">
    <w:name w:val="Normal (Web)"/>
    <w:basedOn w:val="Normal"/>
    <w:uiPriority w:val="99"/>
    <w:unhideWhenUsed/>
    <w:rsid w:val="00F23EED"/>
    <w:pPr>
      <w:spacing w:before="100" w:beforeAutospacing="1" w:after="100" w:afterAutospacing="1"/>
    </w:pPr>
    <w:rPr>
      <w:rFonts w:ascii="Times" w:hAnsi="Times"/>
      <w:sz w:val="20"/>
      <w:szCs w:val="20"/>
    </w:rPr>
  </w:style>
  <w:style w:type="character" w:customStyle="1" w:styleId="g-n-ral-siecle">
    <w:name w:val="g-n-ral-siecle"/>
    <w:basedOn w:val="Policepardfaut"/>
    <w:rsid w:val="00F23EED"/>
  </w:style>
  <w:style w:type="character" w:styleId="Lienhypertexte">
    <w:name w:val="Hyperlink"/>
    <w:basedOn w:val="Policepardfaut"/>
    <w:uiPriority w:val="99"/>
    <w:semiHidden/>
    <w:unhideWhenUsed/>
    <w:rsid w:val="00DD5A71"/>
    <w:rPr>
      <w:color w:val="0000FF"/>
      <w:u w:val="single"/>
    </w:rPr>
  </w:style>
  <w:style w:type="character" w:styleId="lev">
    <w:name w:val="Strong"/>
    <w:basedOn w:val="Policepardfaut"/>
    <w:uiPriority w:val="22"/>
    <w:qFormat/>
    <w:rsid w:val="00B909B3"/>
    <w:rPr>
      <w:b/>
      <w:bCs/>
    </w:rPr>
  </w:style>
  <w:style w:type="character" w:customStyle="1" w:styleId="Titre3Car">
    <w:name w:val="Titre 3 Car"/>
    <w:basedOn w:val="Policepardfaut"/>
    <w:link w:val="Titre3"/>
    <w:uiPriority w:val="9"/>
    <w:rsid w:val="00141286"/>
    <w:rPr>
      <w:rFonts w:ascii="Times" w:hAnsi="Times"/>
      <w:b/>
      <w:bCs/>
      <w:sz w:val="27"/>
      <w:szCs w:val="27"/>
      <w:lang w:eastAsia="fr-FR"/>
    </w:rPr>
  </w:style>
  <w:style w:type="character" w:styleId="SiteHTML">
    <w:name w:val="HTML Cite"/>
    <w:basedOn w:val="Policepardfaut"/>
    <w:uiPriority w:val="99"/>
    <w:semiHidden/>
    <w:unhideWhenUsed/>
    <w:rsid w:val="00141286"/>
    <w:rPr>
      <w:i/>
      <w:iCs/>
    </w:rPr>
  </w:style>
  <w:style w:type="character" w:customStyle="1" w:styleId="ogd">
    <w:name w:val="_ogd"/>
    <w:basedOn w:val="Policepardfaut"/>
    <w:rsid w:val="00141286"/>
  </w:style>
  <w:style w:type="paragraph" w:styleId="Textedebulles">
    <w:name w:val="Balloon Text"/>
    <w:basedOn w:val="Normal"/>
    <w:link w:val="TextedebullesCar"/>
    <w:uiPriority w:val="99"/>
    <w:semiHidden/>
    <w:unhideWhenUsed/>
    <w:rsid w:val="00F4361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F43616"/>
    <w:rPr>
      <w:rFonts w:ascii="Lucida Grande" w:hAnsi="Lucida Grande" w:cs="Lucida Grande"/>
      <w:sz w:val="18"/>
      <w:szCs w:val="18"/>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3EED"/>
    <w:rPr>
      <w:sz w:val="24"/>
      <w:szCs w:val="24"/>
      <w:lang w:eastAsia="fr-FR"/>
    </w:rPr>
  </w:style>
  <w:style w:type="paragraph" w:styleId="Titre3">
    <w:name w:val="heading 3"/>
    <w:basedOn w:val="Normal"/>
    <w:link w:val="Titre3Car"/>
    <w:uiPriority w:val="9"/>
    <w:qFormat/>
    <w:rsid w:val="00141286"/>
    <w:pPr>
      <w:spacing w:before="100" w:beforeAutospacing="1" w:after="100" w:afterAutospacing="1"/>
      <w:outlineLvl w:val="2"/>
    </w:pPr>
    <w:rPr>
      <w:rFonts w:ascii="Times" w:hAnsi="Times"/>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F23EED"/>
    <w:rPr>
      <w:i/>
      <w:iCs/>
    </w:rPr>
  </w:style>
  <w:style w:type="character" w:customStyle="1" w:styleId="tlfcdefinition">
    <w:name w:val="tlf_cdefinition"/>
    <w:basedOn w:val="Policepardfaut"/>
    <w:rsid w:val="00F23EED"/>
  </w:style>
  <w:style w:type="paragraph" w:styleId="NormalWeb">
    <w:name w:val="Normal (Web)"/>
    <w:basedOn w:val="Normal"/>
    <w:uiPriority w:val="99"/>
    <w:unhideWhenUsed/>
    <w:rsid w:val="00F23EED"/>
    <w:pPr>
      <w:spacing w:before="100" w:beforeAutospacing="1" w:after="100" w:afterAutospacing="1"/>
    </w:pPr>
    <w:rPr>
      <w:rFonts w:ascii="Times" w:hAnsi="Times"/>
      <w:sz w:val="20"/>
      <w:szCs w:val="20"/>
    </w:rPr>
  </w:style>
  <w:style w:type="character" w:customStyle="1" w:styleId="g-n-ral-siecle">
    <w:name w:val="g-n-ral-siecle"/>
    <w:basedOn w:val="Policepardfaut"/>
    <w:rsid w:val="00F23EED"/>
  </w:style>
  <w:style w:type="character" w:styleId="Lienhypertexte">
    <w:name w:val="Hyperlink"/>
    <w:basedOn w:val="Policepardfaut"/>
    <w:uiPriority w:val="99"/>
    <w:semiHidden/>
    <w:unhideWhenUsed/>
    <w:rsid w:val="00DD5A71"/>
    <w:rPr>
      <w:color w:val="0000FF"/>
      <w:u w:val="single"/>
    </w:rPr>
  </w:style>
  <w:style w:type="character" w:styleId="lev">
    <w:name w:val="Strong"/>
    <w:basedOn w:val="Policepardfaut"/>
    <w:uiPriority w:val="22"/>
    <w:qFormat/>
    <w:rsid w:val="00B909B3"/>
    <w:rPr>
      <w:b/>
      <w:bCs/>
    </w:rPr>
  </w:style>
  <w:style w:type="character" w:customStyle="1" w:styleId="Titre3Car">
    <w:name w:val="Titre 3 Car"/>
    <w:basedOn w:val="Policepardfaut"/>
    <w:link w:val="Titre3"/>
    <w:uiPriority w:val="9"/>
    <w:rsid w:val="00141286"/>
    <w:rPr>
      <w:rFonts w:ascii="Times" w:hAnsi="Times"/>
      <w:b/>
      <w:bCs/>
      <w:sz w:val="27"/>
      <w:szCs w:val="27"/>
      <w:lang w:eastAsia="fr-FR"/>
    </w:rPr>
  </w:style>
  <w:style w:type="character" w:styleId="SiteHTML">
    <w:name w:val="HTML Cite"/>
    <w:basedOn w:val="Policepardfaut"/>
    <w:uiPriority w:val="99"/>
    <w:semiHidden/>
    <w:unhideWhenUsed/>
    <w:rsid w:val="00141286"/>
    <w:rPr>
      <w:i/>
      <w:iCs/>
    </w:rPr>
  </w:style>
  <w:style w:type="character" w:customStyle="1" w:styleId="ogd">
    <w:name w:val="_ogd"/>
    <w:basedOn w:val="Policepardfaut"/>
    <w:rsid w:val="00141286"/>
  </w:style>
  <w:style w:type="paragraph" w:styleId="Textedebulles">
    <w:name w:val="Balloon Text"/>
    <w:basedOn w:val="Normal"/>
    <w:link w:val="TextedebullesCar"/>
    <w:uiPriority w:val="99"/>
    <w:semiHidden/>
    <w:unhideWhenUsed/>
    <w:rsid w:val="00F4361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F43616"/>
    <w:rPr>
      <w:rFonts w:ascii="Lucida Grande" w:hAnsi="Lucida Grande" w:cs="Lucida Grande"/>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895">
      <w:bodyDiv w:val="1"/>
      <w:marLeft w:val="0"/>
      <w:marRight w:val="0"/>
      <w:marTop w:val="0"/>
      <w:marBottom w:val="0"/>
      <w:divBdr>
        <w:top w:val="none" w:sz="0" w:space="0" w:color="auto"/>
        <w:left w:val="none" w:sz="0" w:space="0" w:color="auto"/>
        <w:bottom w:val="none" w:sz="0" w:space="0" w:color="auto"/>
        <w:right w:val="none" w:sz="0" w:space="0" w:color="auto"/>
      </w:divBdr>
      <w:divsChild>
        <w:div w:id="1408576934">
          <w:marLeft w:val="0"/>
          <w:marRight w:val="0"/>
          <w:marTop w:val="0"/>
          <w:marBottom w:val="0"/>
          <w:divBdr>
            <w:top w:val="none" w:sz="0" w:space="0" w:color="auto"/>
            <w:left w:val="none" w:sz="0" w:space="0" w:color="auto"/>
            <w:bottom w:val="none" w:sz="0" w:space="0" w:color="auto"/>
            <w:right w:val="none" w:sz="0" w:space="0" w:color="auto"/>
          </w:divBdr>
        </w:div>
        <w:div w:id="1326011504">
          <w:marLeft w:val="0"/>
          <w:marRight w:val="0"/>
          <w:marTop w:val="0"/>
          <w:marBottom w:val="0"/>
          <w:divBdr>
            <w:top w:val="none" w:sz="0" w:space="0" w:color="auto"/>
            <w:left w:val="none" w:sz="0" w:space="0" w:color="auto"/>
            <w:bottom w:val="none" w:sz="0" w:space="0" w:color="auto"/>
            <w:right w:val="none" w:sz="0" w:space="0" w:color="auto"/>
          </w:divBdr>
        </w:div>
      </w:divsChild>
    </w:div>
    <w:div w:id="87893613">
      <w:bodyDiv w:val="1"/>
      <w:marLeft w:val="0"/>
      <w:marRight w:val="0"/>
      <w:marTop w:val="0"/>
      <w:marBottom w:val="0"/>
      <w:divBdr>
        <w:top w:val="none" w:sz="0" w:space="0" w:color="auto"/>
        <w:left w:val="none" w:sz="0" w:space="0" w:color="auto"/>
        <w:bottom w:val="none" w:sz="0" w:space="0" w:color="auto"/>
        <w:right w:val="none" w:sz="0" w:space="0" w:color="auto"/>
      </w:divBdr>
      <w:divsChild>
        <w:div w:id="731080241">
          <w:marLeft w:val="0"/>
          <w:marRight w:val="0"/>
          <w:marTop w:val="0"/>
          <w:marBottom w:val="0"/>
          <w:divBdr>
            <w:top w:val="none" w:sz="0" w:space="0" w:color="auto"/>
            <w:left w:val="none" w:sz="0" w:space="0" w:color="auto"/>
            <w:bottom w:val="none" w:sz="0" w:space="0" w:color="auto"/>
            <w:right w:val="none" w:sz="0" w:space="0" w:color="auto"/>
          </w:divBdr>
        </w:div>
        <w:div w:id="2097483182">
          <w:marLeft w:val="0"/>
          <w:marRight w:val="0"/>
          <w:marTop w:val="0"/>
          <w:marBottom w:val="0"/>
          <w:divBdr>
            <w:top w:val="none" w:sz="0" w:space="0" w:color="auto"/>
            <w:left w:val="none" w:sz="0" w:space="0" w:color="auto"/>
            <w:bottom w:val="none" w:sz="0" w:space="0" w:color="auto"/>
            <w:right w:val="none" w:sz="0" w:space="0" w:color="auto"/>
          </w:divBdr>
        </w:div>
        <w:div w:id="1567228159">
          <w:marLeft w:val="0"/>
          <w:marRight w:val="0"/>
          <w:marTop w:val="0"/>
          <w:marBottom w:val="0"/>
          <w:divBdr>
            <w:top w:val="none" w:sz="0" w:space="0" w:color="auto"/>
            <w:left w:val="none" w:sz="0" w:space="0" w:color="auto"/>
            <w:bottom w:val="none" w:sz="0" w:space="0" w:color="auto"/>
            <w:right w:val="none" w:sz="0" w:space="0" w:color="auto"/>
          </w:divBdr>
        </w:div>
        <w:div w:id="867179712">
          <w:marLeft w:val="0"/>
          <w:marRight w:val="0"/>
          <w:marTop w:val="0"/>
          <w:marBottom w:val="0"/>
          <w:divBdr>
            <w:top w:val="none" w:sz="0" w:space="0" w:color="auto"/>
            <w:left w:val="none" w:sz="0" w:space="0" w:color="auto"/>
            <w:bottom w:val="none" w:sz="0" w:space="0" w:color="auto"/>
            <w:right w:val="none" w:sz="0" w:space="0" w:color="auto"/>
          </w:divBdr>
        </w:div>
      </w:divsChild>
    </w:div>
    <w:div w:id="190074668">
      <w:bodyDiv w:val="1"/>
      <w:marLeft w:val="0"/>
      <w:marRight w:val="0"/>
      <w:marTop w:val="0"/>
      <w:marBottom w:val="0"/>
      <w:divBdr>
        <w:top w:val="none" w:sz="0" w:space="0" w:color="auto"/>
        <w:left w:val="none" w:sz="0" w:space="0" w:color="auto"/>
        <w:bottom w:val="none" w:sz="0" w:space="0" w:color="auto"/>
        <w:right w:val="none" w:sz="0" w:space="0" w:color="auto"/>
      </w:divBdr>
      <w:divsChild>
        <w:div w:id="66920822">
          <w:marLeft w:val="0"/>
          <w:marRight w:val="0"/>
          <w:marTop w:val="0"/>
          <w:marBottom w:val="0"/>
          <w:divBdr>
            <w:top w:val="none" w:sz="0" w:space="0" w:color="auto"/>
            <w:left w:val="none" w:sz="0" w:space="0" w:color="auto"/>
            <w:bottom w:val="none" w:sz="0" w:space="0" w:color="auto"/>
            <w:right w:val="none" w:sz="0" w:space="0" w:color="auto"/>
          </w:divBdr>
        </w:div>
        <w:div w:id="887490744">
          <w:marLeft w:val="0"/>
          <w:marRight w:val="0"/>
          <w:marTop w:val="0"/>
          <w:marBottom w:val="0"/>
          <w:divBdr>
            <w:top w:val="none" w:sz="0" w:space="0" w:color="auto"/>
            <w:left w:val="none" w:sz="0" w:space="0" w:color="auto"/>
            <w:bottom w:val="none" w:sz="0" w:space="0" w:color="auto"/>
            <w:right w:val="none" w:sz="0" w:space="0" w:color="auto"/>
          </w:divBdr>
        </w:div>
        <w:div w:id="167408143">
          <w:marLeft w:val="0"/>
          <w:marRight w:val="0"/>
          <w:marTop w:val="0"/>
          <w:marBottom w:val="0"/>
          <w:divBdr>
            <w:top w:val="none" w:sz="0" w:space="0" w:color="auto"/>
            <w:left w:val="none" w:sz="0" w:space="0" w:color="auto"/>
            <w:bottom w:val="none" w:sz="0" w:space="0" w:color="auto"/>
            <w:right w:val="none" w:sz="0" w:space="0" w:color="auto"/>
          </w:divBdr>
        </w:div>
        <w:div w:id="1166171289">
          <w:marLeft w:val="0"/>
          <w:marRight w:val="0"/>
          <w:marTop w:val="0"/>
          <w:marBottom w:val="0"/>
          <w:divBdr>
            <w:top w:val="none" w:sz="0" w:space="0" w:color="auto"/>
            <w:left w:val="none" w:sz="0" w:space="0" w:color="auto"/>
            <w:bottom w:val="none" w:sz="0" w:space="0" w:color="auto"/>
            <w:right w:val="none" w:sz="0" w:space="0" w:color="auto"/>
          </w:divBdr>
        </w:div>
        <w:div w:id="2138259070">
          <w:marLeft w:val="0"/>
          <w:marRight w:val="0"/>
          <w:marTop w:val="0"/>
          <w:marBottom w:val="0"/>
          <w:divBdr>
            <w:top w:val="none" w:sz="0" w:space="0" w:color="auto"/>
            <w:left w:val="none" w:sz="0" w:space="0" w:color="auto"/>
            <w:bottom w:val="none" w:sz="0" w:space="0" w:color="auto"/>
            <w:right w:val="none" w:sz="0" w:space="0" w:color="auto"/>
          </w:divBdr>
        </w:div>
        <w:div w:id="283927294">
          <w:marLeft w:val="0"/>
          <w:marRight w:val="0"/>
          <w:marTop w:val="0"/>
          <w:marBottom w:val="0"/>
          <w:divBdr>
            <w:top w:val="none" w:sz="0" w:space="0" w:color="auto"/>
            <w:left w:val="none" w:sz="0" w:space="0" w:color="auto"/>
            <w:bottom w:val="none" w:sz="0" w:space="0" w:color="auto"/>
            <w:right w:val="none" w:sz="0" w:space="0" w:color="auto"/>
          </w:divBdr>
        </w:div>
        <w:div w:id="1205947054">
          <w:marLeft w:val="0"/>
          <w:marRight w:val="0"/>
          <w:marTop w:val="0"/>
          <w:marBottom w:val="0"/>
          <w:divBdr>
            <w:top w:val="none" w:sz="0" w:space="0" w:color="auto"/>
            <w:left w:val="none" w:sz="0" w:space="0" w:color="auto"/>
            <w:bottom w:val="none" w:sz="0" w:space="0" w:color="auto"/>
            <w:right w:val="none" w:sz="0" w:space="0" w:color="auto"/>
          </w:divBdr>
        </w:div>
        <w:div w:id="460853162">
          <w:marLeft w:val="0"/>
          <w:marRight w:val="0"/>
          <w:marTop w:val="0"/>
          <w:marBottom w:val="0"/>
          <w:divBdr>
            <w:top w:val="none" w:sz="0" w:space="0" w:color="auto"/>
            <w:left w:val="none" w:sz="0" w:space="0" w:color="auto"/>
            <w:bottom w:val="none" w:sz="0" w:space="0" w:color="auto"/>
            <w:right w:val="none" w:sz="0" w:space="0" w:color="auto"/>
          </w:divBdr>
        </w:div>
      </w:divsChild>
    </w:div>
    <w:div w:id="323553575">
      <w:bodyDiv w:val="1"/>
      <w:marLeft w:val="0"/>
      <w:marRight w:val="0"/>
      <w:marTop w:val="0"/>
      <w:marBottom w:val="0"/>
      <w:divBdr>
        <w:top w:val="none" w:sz="0" w:space="0" w:color="auto"/>
        <w:left w:val="none" w:sz="0" w:space="0" w:color="auto"/>
        <w:bottom w:val="none" w:sz="0" w:space="0" w:color="auto"/>
        <w:right w:val="none" w:sz="0" w:space="0" w:color="auto"/>
      </w:divBdr>
      <w:divsChild>
        <w:div w:id="115873441">
          <w:marLeft w:val="0"/>
          <w:marRight w:val="0"/>
          <w:marTop w:val="0"/>
          <w:marBottom w:val="0"/>
          <w:divBdr>
            <w:top w:val="none" w:sz="0" w:space="0" w:color="auto"/>
            <w:left w:val="none" w:sz="0" w:space="0" w:color="auto"/>
            <w:bottom w:val="none" w:sz="0" w:space="0" w:color="auto"/>
            <w:right w:val="none" w:sz="0" w:space="0" w:color="auto"/>
          </w:divBdr>
        </w:div>
        <w:div w:id="742029014">
          <w:marLeft w:val="0"/>
          <w:marRight w:val="0"/>
          <w:marTop w:val="0"/>
          <w:marBottom w:val="0"/>
          <w:divBdr>
            <w:top w:val="none" w:sz="0" w:space="0" w:color="auto"/>
            <w:left w:val="none" w:sz="0" w:space="0" w:color="auto"/>
            <w:bottom w:val="none" w:sz="0" w:space="0" w:color="auto"/>
            <w:right w:val="none" w:sz="0" w:space="0" w:color="auto"/>
          </w:divBdr>
        </w:div>
        <w:div w:id="633562460">
          <w:marLeft w:val="0"/>
          <w:marRight w:val="0"/>
          <w:marTop w:val="0"/>
          <w:marBottom w:val="0"/>
          <w:divBdr>
            <w:top w:val="none" w:sz="0" w:space="0" w:color="auto"/>
            <w:left w:val="none" w:sz="0" w:space="0" w:color="auto"/>
            <w:bottom w:val="none" w:sz="0" w:space="0" w:color="auto"/>
            <w:right w:val="none" w:sz="0" w:space="0" w:color="auto"/>
          </w:divBdr>
        </w:div>
        <w:div w:id="766081374">
          <w:marLeft w:val="0"/>
          <w:marRight w:val="0"/>
          <w:marTop w:val="0"/>
          <w:marBottom w:val="0"/>
          <w:divBdr>
            <w:top w:val="none" w:sz="0" w:space="0" w:color="auto"/>
            <w:left w:val="none" w:sz="0" w:space="0" w:color="auto"/>
            <w:bottom w:val="none" w:sz="0" w:space="0" w:color="auto"/>
            <w:right w:val="none" w:sz="0" w:space="0" w:color="auto"/>
          </w:divBdr>
        </w:div>
        <w:div w:id="1206406129">
          <w:marLeft w:val="0"/>
          <w:marRight w:val="0"/>
          <w:marTop w:val="0"/>
          <w:marBottom w:val="0"/>
          <w:divBdr>
            <w:top w:val="none" w:sz="0" w:space="0" w:color="auto"/>
            <w:left w:val="none" w:sz="0" w:space="0" w:color="auto"/>
            <w:bottom w:val="none" w:sz="0" w:space="0" w:color="auto"/>
            <w:right w:val="none" w:sz="0" w:space="0" w:color="auto"/>
          </w:divBdr>
        </w:div>
        <w:div w:id="2079088534">
          <w:marLeft w:val="0"/>
          <w:marRight w:val="0"/>
          <w:marTop w:val="0"/>
          <w:marBottom w:val="0"/>
          <w:divBdr>
            <w:top w:val="none" w:sz="0" w:space="0" w:color="auto"/>
            <w:left w:val="none" w:sz="0" w:space="0" w:color="auto"/>
            <w:bottom w:val="none" w:sz="0" w:space="0" w:color="auto"/>
            <w:right w:val="none" w:sz="0" w:space="0" w:color="auto"/>
          </w:divBdr>
        </w:div>
        <w:div w:id="589699247">
          <w:marLeft w:val="0"/>
          <w:marRight w:val="0"/>
          <w:marTop w:val="0"/>
          <w:marBottom w:val="0"/>
          <w:divBdr>
            <w:top w:val="none" w:sz="0" w:space="0" w:color="auto"/>
            <w:left w:val="none" w:sz="0" w:space="0" w:color="auto"/>
            <w:bottom w:val="none" w:sz="0" w:space="0" w:color="auto"/>
            <w:right w:val="none" w:sz="0" w:space="0" w:color="auto"/>
          </w:divBdr>
        </w:div>
        <w:div w:id="1940017996">
          <w:marLeft w:val="0"/>
          <w:marRight w:val="0"/>
          <w:marTop w:val="0"/>
          <w:marBottom w:val="0"/>
          <w:divBdr>
            <w:top w:val="none" w:sz="0" w:space="0" w:color="auto"/>
            <w:left w:val="none" w:sz="0" w:space="0" w:color="auto"/>
            <w:bottom w:val="none" w:sz="0" w:space="0" w:color="auto"/>
            <w:right w:val="none" w:sz="0" w:space="0" w:color="auto"/>
          </w:divBdr>
        </w:div>
        <w:div w:id="711274891">
          <w:marLeft w:val="0"/>
          <w:marRight w:val="0"/>
          <w:marTop w:val="0"/>
          <w:marBottom w:val="0"/>
          <w:divBdr>
            <w:top w:val="none" w:sz="0" w:space="0" w:color="auto"/>
            <w:left w:val="none" w:sz="0" w:space="0" w:color="auto"/>
            <w:bottom w:val="none" w:sz="0" w:space="0" w:color="auto"/>
            <w:right w:val="none" w:sz="0" w:space="0" w:color="auto"/>
          </w:divBdr>
        </w:div>
        <w:div w:id="672143857">
          <w:marLeft w:val="0"/>
          <w:marRight w:val="0"/>
          <w:marTop w:val="0"/>
          <w:marBottom w:val="0"/>
          <w:divBdr>
            <w:top w:val="none" w:sz="0" w:space="0" w:color="auto"/>
            <w:left w:val="none" w:sz="0" w:space="0" w:color="auto"/>
            <w:bottom w:val="none" w:sz="0" w:space="0" w:color="auto"/>
            <w:right w:val="none" w:sz="0" w:space="0" w:color="auto"/>
          </w:divBdr>
        </w:div>
        <w:div w:id="1117799945">
          <w:marLeft w:val="0"/>
          <w:marRight w:val="0"/>
          <w:marTop w:val="0"/>
          <w:marBottom w:val="0"/>
          <w:divBdr>
            <w:top w:val="none" w:sz="0" w:space="0" w:color="auto"/>
            <w:left w:val="none" w:sz="0" w:space="0" w:color="auto"/>
            <w:bottom w:val="none" w:sz="0" w:space="0" w:color="auto"/>
            <w:right w:val="none" w:sz="0" w:space="0" w:color="auto"/>
          </w:divBdr>
        </w:div>
        <w:div w:id="1450976127">
          <w:marLeft w:val="0"/>
          <w:marRight w:val="0"/>
          <w:marTop w:val="0"/>
          <w:marBottom w:val="0"/>
          <w:divBdr>
            <w:top w:val="none" w:sz="0" w:space="0" w:color="auto"/>
            <w:left w:val="none" w:sz="0" w:space="0" w:color="auto"/>
            <w:bottom w:val="none" w:sz="0" w:space="0" w:color="auto"/>
            <w:right w:val="none" w:sz="0" w:space="0" w:color="auto"/>
          </w:divBdr>
        </w:div>
        <w:div w:id="1658613704">
          <w:marLeft w:val="0"/>
          <w:marRight w:val="0"/>
          <w:marTop w:val="0"/>
          <w:marBottom w:val="0"/>
          <w:divBdr>
            <w:top w:val="none" w:sz="0" w:space="0" w:color="auto"/>
            <w:left w:val="none" w:sz="0" w:space="0" w:color="auto"/>
            <w:bottom w:val="none" w:sz="0" w:space="0" w:color="auto"/>
            <w:right w:val="none" w:sz="0" w:space="0" w:color="auto"/>
          </w:divBdr>
        </w:div>
        <w:div w:id="1657109627">
          <w:marLeft w:val="0"/>
          <w:marRight w:val="0"/>
          <w:marTop w:val="0"/>
          <w:marBottom w:val="0"/>
          <w:divBdr>
            <w:top w:val="none" w:sz="0" w:space="0" w:color="auto"/>
            <w:left w:val="none" w:sz="0" w:space="0" w:color="auto"/>
            <w:bottom w:val="none" w:sz="0" w:space="0" w:color="auto"/>
            <w:right w:val="none" w:sz="0" w:space="0" w:color="auto"/>
          </w:divBdr>
        </w:div>
        <w:div w:id="495415929">
          <w:marLeft w:val="0"/>
          <w:marRight w:val="0"/>
          <w:marTop w:val="0"/>
          <w:marBottom w:val="0"/>
          <w:divBdr>
            <w:top w:val="none" w:sz="0" w:space="0" w:color="auto"/>
            <w:left w:val="none" w:sz="0" w:space="0" w:color="auto"/>
            <w:bottom w:val="none" w:sz="0" w:space="0" w:color="auto"/>
            <w:right w:val="none" w:sz="0" w:space="0" w:color="auto"/>
          </w:divBdr>
        </w:div>
        <w:div w:id="818763537">
          <w:marLeft w:val="0"/>
          <w:marRight w:val="0"/>
          <w:marTop w:val="0"/>
          <w:marBottom w:val="0"/>
          <w:divBdr>
            <w:top w:val="none" w:sz="0" w:space="0" w:color="auto"/>
            <w:left w:val="none" w:sz="0" w:space="0" w:color="auto"/>
            <w:bottom w:val="none" w:sz="0" w:space="0" w:color="auto"/>
            <w:right w:val="none" w:sz="0" w:space="0" w:color="auto"/>
          </w:divBdr>
        </w:div>
        <w:div w:id="1296989282">
          <w:marLeft w:val="0"/>
          <w:marRight w:val="0"/>
          <w:marTop w:val="0"/>
          <w:marBottom w:val="0"/>
          <w:divBdr>
            <w:top w:val="none" w:sz="0" w:space="0" w:color="auto"/>
            <w:left w:val="none" w:sz="0" w:space="0" w:color="auto"/>
            <w:bottom w:val="none" w:sz="0" w:space="0" w:color="auto"/>
            <w:right w:val="none" w:sz="0" w:space="0" w:color="auto"/>
          </w:divBdr>
        </w:div>
        <w:div w:id="1644117270">
          <w:marLeft w:val="0"/>
          <w:marRight w:val="0"/>
          <w:marTop w:val="0"/>
          <w:marBottom w:val="0"/>
          <w:divBdr>
            <w:top w:val="none" w:sz="0" w:space="0" w:color="auto"/>
            <w:left w:val="none" w:sz="0" w:space="0" w:color="auto"/>
            <w:bottom w:val="none" w:sz="0" w:space="0" w:color="auto"/>
            <w:right w:val="none" w:sz="0" w:space="0" w:color="auto"/>
          </w:divBdr>
        </w:div>
        <w:div w:id="339897174">
          <w:marLeft w:val="0"/>
          <w:marRight w:val="0"/>
          <w:marTop w:val="0"/>
          <w:marBottom w:val="0"/>
          <w:divBdr>
            <w:top w:val="none" w:sz="0" w:space="0" w:color="auto"/>
            <w:left w:val="none" w:sz="0" w:space="0" w:color="auto"/>
            <w:bottom w:val="none" w:sz="0" w:space="0" w:color="auto"/>
            <w:right w:val="none" w:sz="0" w:space="0" w:color="auto"/>
          </w:divBdr>
        </w:div>
        <w:div w:id="1613635708">
          <w:marLeft w:val="0"/>
          <w:marRight w:val="0"/>
          <w:marTop w:val="0"/>
          <w:marBottom w:val="0"/>
          <w:divBdr>
            <w:top w:val="none" w:sz="0" w:space="0" w:color="auto"/>
            <w:left w:val="none" w:sz="0" w:space="0" w:color="auto"/>
            <w:bottom w:val="none" w:sz="0" w:space="0" w:color="auto"/>
            <w:right w:val="none" w:sz="0" w:space="0" w:color="auto"/>
          </w:divBdr>
        </w:div>
        <w:div w:id="1064137758">
          <w:marLeft w:val="0"/>
          <w:marRight w:val="0"/>
          <w:marTop w:val="0"/>
          <w:marBottom w:val="0"/>
          <w:divBdr>
            <w:top w:val="none" w:sz="0" w:space="0" w:color="auto"/>
            <w:left w:val="none" w:sz="0" w:space="0" w:color="auto"/>
            <w:bottom w:val="none" w:sz="0" w:space="0" w:color="auto"/>
            <w:right w:val="none" w:sz="0" w:space="0" w:color="auto"/>
          </w:divBdr>
        </w:div>
        <w:div w:id="1570263123">
          <w:marLeft w:val="0"/>
          <w:marRight w:val="0"/>
          <w:marTop w:val="0"/>
          <w:marBottom w:val="0"/>
          <w:divBdr>
            <w:top w:val="none" w:sz="0" w:space="0" w:color="auto"/>
            <w:left w:val="none" w:sz="0" w:space="0" w:color="auto"/>
            <w:bottom w:val="none" w:sz="0" w:space="0" w:color="auto"/>
            <w:right w:val="none" w:sz="0" w:space="0" w:color="auto"/>
          </w:divBdr>
        </w:div>
        <w:div w:id="799152002">
          <w:marLeft w:val="0"/>
          <w:marRight w:val="0"/>
          <w:marTop w:val="0"/>
          <w:marBottom w:val="0"/>
          <w:divBdr>
            <w:top w:val="none" w:sz="0" w:space="0" w:color="auto"/>
            <w:left w:val="none" w:sz="0" w:space="0" w:color="auto"/>
            <w:bottom w:val="none" w:sz="0" w:space="0" w:color="auto"/>
            <w:right w:val="none" w:sz="0" w:space="0" w:color="auto"/>
          </w:divBdr>
        </w:div>
        <w:div w:id="1723748814">
          <w:marLeft w:val="0"/>
          <w:marRight w:val="0"/>
          <w:marTop w:val="0"/>
          <w:marBottom w:val="0"/>
          <w:divBdr>
            <w:top w:val="none" w:sz="0" w:space="0" w:color="auto"/>
            <w:left w:val="none" w:sz="0" w:space="0" w:color="auto"/>
            <w:bottom w:val="none" w:sz="0" w:space="0" w:color="auto"/>
            <w:right w:val="none" w:sz="0" w:space="0" w:color="auto"/>
          </w:divBdr>
        </w:div>
        <w:div w:id="1629434976">
          <w:marLeft w:val="0"/>
          <w:marRight w:val="0"/>
          <w:marTop w:val="0"/>
          <w:marBottom w:val="0"/>
          <w:divBdr>
            <w:top w:val="none" w:sz="0" w:space="0" w:color="auto"/>
            <w:left w:val="none" w:sz="0" w:space="0" w:color="auto"/>
            <w:bottom w:val="none" w:sz="0" w:space="0" w:color="auto"/>
            <w:right w:val="none" w:sz="0" w:space="0" w:color="auto"/>
          </w:divBdr>
        </w:div>
        <w:div w:id="1533229719">
          <w:marLeft w:val="0"/>
          <w:marRight w:val="0"/>
          <w:marTop w:val="0"/>
          <w:marBottom w:val="0"/>
          <w:divBdr>
            <w:top w:val="none" w:sz="0" w:space="0" w:color="auto"/>
            <w:left w:val="none" w:sz="0" w:space="0" w:color="auto"/>
            <w:bottom w:val="none" w:sz="0" w:space="0" w:color="auto"/>
            <w:right w:val="none" w:sz="0" w:space="0" w:color="auto"/>
          </w:divBdr>
        </w:div>
        <w:div w:id="1415588129">
          <w:marLeft w:val="0"/>
          <w:marRight w:val="0"/>
          <w:marTop w:val="0"/>
          <w:marBottom w:val="0"/>
          <w:divBdr>
            <w:top w:val="none" w:sz="0" w:space="0" w:color="auto"/>
            <w:left w:val="none" w:sz="0" w:space="0" w:color="auto"/>
            <w:bottom w:val="none" w:sz="0" w:space="0" w:color="auto"/>
            <w:right w:val="none" w:sz="0" w:space="0" w:color="auto"/>
          </w:divBdr>
        </w:div>
        <w:div w:id="2058510847">
          <w:marLeft w:val="0"/>
          <w:marRight w:val="0"/>
          <w:marTop w:val="0"/>
          <w:marBottom w:val="0"/>
          <w:divBdr>
            <w:top w:val="none" w:sz="0" w:space="0" w:color="auto"/>
            <w:left w:val="none" w:sz="0" w:space="0" w:color="auto"/>
            <w:bottom w:val="none" w:sz="0" w:space="0" w:color="auto"/>
            <w:right w:val="none" w:sz="0" w:space="0" w:color="auto"/>
          </w:divBdr>
        </w:div>
        <w:div w:id="201554459">
          <w:marLeft w:val="0"/>
          <w:marRight w:val="0"/>
          <w:marTop w:val="0"/>
          <w:marBottom w:val="0"/>
          <w:divBdr>
            <w:top w:val="none" w:sz="0" w:space="0" w:color="auto"/>
            <w:left w:val="none" w:sz="0" w:space="0" w:color="auto"/>
            <w:bottom w:val="none" w:sz="0" w:space="0" w:color="auto"/>
            <w:right w:val="none" w:sz="0" w:space="0" w:color="auto"/>
          </w:divBdr>
        </w:div>
        <w:div w:id="9767899">
          <w:marLeft w:val="0"/>
          <w:marRight w:val="0"/>
          <w:marTop w:val="0"/>
          <w:marBottom w:val="0"/>
          <w:divBdr>
            <w:top w:val="none" w:sz="0" w:space="0" w:color="auto"/>
            <w:left w:val="none" w:sz="0" w:space="0" w:color="auto"/>
            <w:bottom w:val="none" w:sz="0" w:space="0" w:color="auto"/>
            <w:right w:val="none" w:sz="0" w:space="0" w:color="auto"/>
          </w:divBdr>
        </w:div>
        <w:div w:id="1663898116">
          <w:marLeft w:val="0"/>
          <w:marRight w:val="0"/>
          <w:marTop w:val="0"/>
          <w:marBottom w:val="0"/>
          <w:divBdr>
            <w:top w:val="none" w:sz="0" w:space="0" w:color="auto"/>
            <w:left w:val="none" w:sz="0" w:space="0" w:color="auto"/>
            <w:bottom w:val="none" w:sz="0" w:space="0" w:color="auto"/>
            <w:right w:val="none" w:sz="0" w:space="0" w:color="auto"/>
          </w:divBdr>
        </w:div>
        <w:div w:id="1051535046">
          <w:marLeft w:val="0"/>
          <w:marRight w:val="0"/>
          <w:marTop w:val="0"/>
          <w:marBottom w:val="0"/>
          <w:divBdr>
            <w:top w:val="none" w:sz="0" w:space="0" w:color="auto"/>
            <w:left w:val="none" w:sz="0" w:space="0" w:color="auto"/>
            <w:bottom w:val="none" w:sz="0" w:space="0" w:color="auto"/>
            <w:right w:val="none" w:sz="0" w:space="0" w:color="auto"/>
          </w:divBdr>
        </w:div>
        <w:div w:id="142815130">
          <w:marLeft w:val="0"/>
          <w:marRight w:val="0"/>
          <w:marTop w:val="0"/>
          <w:marBottom w:val="0"/>
          <w:divBdr>
            <w:top w:val="none" w:sz="0" w:space="0" w:color="auto"/>
            <w:left w:val="none" w:sz="0" w:space="0" w:color="auto"/>
            <w:bottom w:val="none" w:sz="0" w:space="0" w:color="auto"/>
            <w:right w:val="none" w:sz="0" w:space="0" w:color="auto"/>
          </w:divBdr>
        </w:div>
        <w:div w:id="702942429">
          <w:marLeft w:val="0"/>
          <w:marRight w:val="0"/>
          <w:marTop w:val="0"/>
          <w:marBottom w:val="0"/>
          <w:divBdr>
            <w:top w:val="none" w:sz="0" w:space="0" w:color="auto"/>
            <w:left w:val="none" w:sz="0" w:space="0" w:color="auto"/>
            <w:bottom w:val="none" w:sz="0" w:space="0" w:color="auto"/>
            <w:right w:val="none" w:sz="0" w:space="0" w:color="auto"/>
          </w:divBdr>
        </w:div>
      </w:divsChild>
    </w:div>
    <w:div w:id="428503431">
      <w:bodyDiv w:val="1"/>
      <w:marLeft w:val="0"/>
      <w:marRight w:val="0"/>
      <w:marTop w:val="0"/>
      <w:marBottom w:val="0"/>
      <w:divBdr>
        <w:top w:val="none" w:sz="0" w:space="0" w:color="auto"/>
        <w:left w:val="none" w:sz="0" w:space="0" w:color="auto"/>
        <w:bottom w:val="none" w:sz="0" w:space="0" w:color="auto"/>
        <w:right w:val="none" w:sz="0" w:space="0" w:color="auto"/>
      </w:divBdr>
    </w:div>
    <w:div w:id="479078080">
      <w:bodyDiv w:val="1"/>
      <w:marLeft w:val="0"/>
      <w:marRight w:val="0"/>
      <w:marTop w:val="0"/>
      <w:marBottom w:val="0"/>
      <w:divBdr>
        <w:top w:val="none" w:sz="0" w:space="0" w:color="auto"/>
        <w:left w:val="none" w:sz="0" w:space="0" w:color="auto"/>
        <w:bottom w:val="none" w:sz="0" w:space="0" w:color="auto"/>
        <w:right w:val="none" w:sz="0" w:space="0" w:color="auto"/>
      </w:divBdr>
      <w:divsChild>
        <w:div w:id="1682195215">
          <w:marLeft w:val="0"/>
          <w:marRight w:val="0"/>
          <w:marTop w:val="0"/>
          <w:marBottom w:val="0"/>
          <w:divBdr>
            <w:top w:val="none" w:sz="0" w:space="0" w:color="auto"/>
            <w:left w:val="none" w:sz="0" w:space="0" w:color="auto"/>
            <w:bottom w:val="none" w:sz="0" w:space="0" w:color="auto"/>
            <w:right w:val="none" w:sz="0" w:space="0" w:color="auto"/>
          </w:divBdr>
        </w:div>
        <w:div w:id="545339753">
          <w:marLeft w:val="0"/>
          <w:marRight w:val="0"/>
          <w:marTop w:val="0"/>
          <w:marBottom w:val="0"/>
          <w:divBdr>
            <w:top w:val="none" w:sz="0" w:space="0" w:color="auto"/>
            <w:left w:val="none" w:sz="0" w:space="0" w:color="auto"/>
            <w:bottom w:val="none" w:sz="0" w:space="0" w:color="auto"/>
            <w:right w:val="none" w:sz="0" w:space="0" w:color="auto"/>
          </w:divBdr>
        </w:div>
      </w:divsChild>
    </w:div>
    <w:div w:id="535388304">
      <w:bodyDiv w:val="1"/>
      <w:marLeft w:val="0"/>
      <w:marRight w:val="0"/>
      <w:marTop w:val="0"/>
      <w:marBottom w:val="0"/>
      <w:divBdr>
        <w:top w:val="none" w:sz="0" w:space="0" w:color="auto"/>
        <w:left w:val="none" w:sz="0" w:space="0" w:color="auto"/>
        <w:bottom w:val="none" w:sz="0" w:space="0" w:color="auto"/>
        <w:right w:val="none" w:sz="0" w:space="0" w:color="auto"/>
      </w:divBdr>
      <w:divsChild>
        <w:div w:id="494758693">
          <w:marLeft w:val="0"/>
          <w:marRight w:val="0"/>
          <w:marTop w:val="0"/>
          <w:marBottom w:val="0"/>
          <w:divBdr>
            <w:top w:val="none" w:sz="0" w:space="0" w:color="auto"/>
            <w:left w:val="none" w:sz="0" w:space="0" w:color="auto"/>
            <w:bottom w:val="none" w:sz="0" w:space="0" w:color="auto"/>
            <w:right w:val="none" w:sz="0" w:space="0" w:color="auto"/>
          </w:divBdr>
        </w:div>
        <w:div w:id="17705102">
          <w:marLeft w:val="0"/>
          <w:marRight w:val="0"/>
          <w:marTop w:val="0"/>
          <w:marBottom w:val="0"/>
          <w:divBdr>
            <w:top w:val="none" w:sz="0" w:space="0" w:color="auto"/>
            <w:left w:val="none" w:sz="0" w:space="0" w:color="auto"/>
            <w:bottom w:val="none" w:sz="0" w:space="0" w:color="auto"/>
            <w:right w:val="none" w:sz="0" w:space="0" w:color="auto"/>
          </w:divBdr>
        </w:div>
        <w:div w:id="1895190081">
          <w:marLeft w:val="0"/>
          <w:marRight w:val="0"/>
          <w:marTop w:val="0"/>
          <w:marBottom w:val="0"/>
          <w:divBdr>
            <w:top w:val="none" w:sz="0" w:space="0" w:color="auto"/>
            <w:left w:val="none" w:sz="0" w:space="0" w:color="auto"/>
            <w:bottom w:val="none" w:sz="0" w:space="0" w:color="auto"/>
            <w:right w:val="none" w:sz="0" w:space="0" w:color="auto"/>
          </w:divBdr>
        </w:div>
        <w:div w:id="907770024">
          <w:marLeft w:val="0"/>
          <w:marRight w:val="0"/>
          <w:marTop w:val="0"/>
          <w:marBottom w:val="0"/>
          <w:divBdr>
            <w:top w:val="none" w:sz="0" w:space="0" w:color="auto"/>
            <w:left w:val="none" w:sz="0" w:space="0" w:color="auto"/>
            <w:bottom w:val="none" w:sz="0" w:space="0" w:color="auto"/>
            <w:right w:val="none" w:sz="0" w:space="0" w:color="auto"/>
          </w:divBdr>
        </w:div>
        <w:div w:id="1619293116">
          <w:marLeft w:val="0"/>
          <w:marRight w:val="0"/>
          <w:marTop w:val="0"/>
          <w:marBottom w:val="0"/>
          <w:divBdr>
            <w:top w:val="none" w:sz="0" w:space="0" w:color="auto"/>
            <w:left w:val="none" w:sz="0" w:space="0" w:color="auto"/>
            <w:bottom w:val="none" w:sz="0" w:space="0" w:color="auto"/>
            <w:right w:val="none" w:sz="0" w:space="0" w:color="auto"/>
          </w:divBdr>
        </w:div>
        <w:div w:id="456483998">
          <w:marLeft w:val="0"/>
          <w:marRight w:val="0"/>
          <w:marTop w:val="0"/>
          <w:marBottom w:val="0"/>
          <w:divBdr>
            <w:top w:val="none" w:sz="0" w:space="0" w:color="auto"/>
            <w:left w:val="none" w:sz="0" w:space="0" w:color="auto"/>
            <w:bottom w:val="none" w:sz="0" w:space="0" w:color="auto"/>
            <w:right w:val="none" w:sz="0" w:space="0" w:color="auto"/>
          </w:divBdr>
        </w:div>
        <w:div w:id="376201147">
          <w:marLeft w:val="0"/>
          <w:marRight w:val="0"/>
          <w:marTop w:val="0"/>
          <w:marBottom w:val="0"/>
          <w:divBdr>
            <w:top w:val="none" w:sz="0" w:space="0" w:color="auto"/>
            <w:left w:val="none" w:sz="0" w:space="0" w:color="auto"/>
            <w:bottom w:val="none" w:sz="0" w:space="0" w:color="auto"/>
            <w:right w:val="none" w:sz="0" w:space="0" w:color="auto"/>
          </w:divBdr>
        </w:div>
      </w:divsChild>
    </w:div>
    <w:div w:id="591595670">
      <w:bodyDiv w:val="1"/>
      <w:marLeft w:val="0"/>
      <w:marRight w:val="0"/>
      <w:marTop w:val="0"/>
      <w:marBottom w:val="0"/>
      <w:divBdr>
        <w:top w:val="none" w:sz="0" w:space="0" w:color="auto"/>
        <w:left w:val="none" w:sz="0" w:space="0" w:color="auto"/>
        <w:bottom w:val="none" w:sz="0" w:space="0" w:color="auto"/>
        <w:right w:val="none" w:sz="0" w:space="0" w:color="auto"/>
      </w:divBdr>
      <w:divsChild>
        <w:div w:id="1833184030">
          <w:marLeft w:val="0"/>
          <w:marRight w:val="0"/>
          <w:marTop w:val="0"/>
          <w:marBottom w:val="0"/>
          <w:divBdr>
            <w:top w:val="none" w:sz="0" w:space="0" w:color="auto"/>
            <w:left w:val="none" w:sz="0" w:space="0" w:color="auto"/>
            <w:bottom w:val="none" w:sz="0" w:space="0" w:color="auto"/>
            <w:right w:val="none" w:sz="0" w:space="0" w:color="auto"/>
          </w:divBdr>
        </w:div>
        <w:div w:id="789201903">
          <w:marLeft w:val="0"/>
          <w:marRight w:val="0"/>
          <w:marTop w:val="0"/>
          <w:marBottom w:val="0"/>
          <w:divBdr>
            <w:top w:val="none" w:sz="0" w:space="0" w:color="auto"/>
            <w:left w:val="none" w:sz="0" w:space="0" w:color="auto"/>
            <w:bottom w:val="none" w:sz="0" w:space="0" w:color="auto"/>
            <w:right w:val="none" w:sz="0" w:space="0" w:color="auto"/>
          </w:divBdr>
        </w:div>
        <w:div w:id="1419209944">
          <w:marLeft w:val="0"/>
          <w:marRight w:val="0"/>
          <w:marTop w:val="0"/>
          <w:marBottom w:val="0"/>
          <w:divBdr>
            <w:top w:val="none" w:sz="0" w:space="0" w:color="auto"/>
            <w:left w:val="none" w:sz="0" w:space="0" w:color="auto"/>
            <w:bottom w:val="none" w:sz="0" w:space="0" w:color="auto"/>
            <w:right w:val="none" w:sz="0" w:space="0" w:color="auto"/>
          </w:divBdr>
        </w:div>
        <w:div w:id="867184843">
          <w:marLeft w:val="0"/>
          <w:marRight w:val="0"/>
          <w:marTop w:val="0"/>
          <w:marBottom w:val="0"/>
          <w:divBdr>
            <w:top w:val="none" w:sz="0" w:space="0" w:color="auto"/>
            <w:left w:val="none" w:sz="0" w:space="0" w:color="auto"/>
            <w:bottom w:val="none" w:sz="0" w:space="0" w:color="auto"/>
            <w:right w:val="none" w:sz="0" w:space="0" w:color="auto"/>
          </w:divBdr>
        </w:div>
        <w:div w:id="1670718364">
          <w:marLeft w:val="0"/>
          <w:marRight w:val="0"/>
          <w:marTop w:val="0"/>
          <w:marBottom w:val="0"/>
          <w:divBdr>
            <w:top w:val="none" w:sz="0" w:space="0" w:color="auto"/>
            <w:left w:val="none" w:sz="0" w:space="0" w:color="auto"/>
            <w:bottom w:val="none" w:sz="0" w:space="0" w:color="auto"/>
            <w:right w:val="none" w:sz="0" w:space="0" w:color="auto"/>
          </w:divBdr>
        </w:div>
        <w:div w:id="622542128">
          <w:marLeft w:val="0"/>
          <w:marRight w:val="0"/>
          <w:marTop w:val="0"/>
          <w:marBottom w:val="0"/>
          <w:divBdr>
            <w:top w:val="none" w:sz="0" w:space="0" w:color="auto"/>
            <w:left w:val="none" w:sz="0" w:space="0" w:color="auto"/>
            <w:bottom w:val="none" w:sz="0" w:space="0" w:color="auto"/>
            <w:right w:val="none" w:sz="0" w:space="0" w:color="auto"/>
          </w:divBdr>
        </w:div>
        <w:div w:id="2053531451">
          <w:marLeft w:val="0"/>
          <w:marRight w:val="0"/>
          <w:marTop w:val="0"/>
          <w:marBottom w:val="0"/>
          <w:divBdr>
            <w:top w:val="none" w:sz="0" w:space="0" w:color="auto"/>
            <w:left w:val="none" w:sz="0" w:space="0" w:color="auto"/>
            <w:bottom w:val="none" w:sz="0" w:space="0" w:color="auto"/>
            <w:right w:val="none" w:sz="0" w:space="0" w:color="auto"/>
          </w:divBdr>
        </w:div>
        <w:div w:id="1537229824">
          <w:marLeft w:val="0"/>
          <w:marRight w:val="0"/>
          <w:marTop w:val="0"/>
          <w:marBottom w:val="0"/>
          <w:divBdr>
            <w:top w:val="none" w:sz="0" w:space="0" w:color="auto"/>
            <w:left w:val="none" w:sz="0" w:space="0" w:color="auto"/>
            <w:bottom w:val="none" w:sz="0" w:space="0" w:color="auto"/>
            <w:right w:val="none" w:sz="0" w:space="0" w:color="auto"/>
          </w:divBdr>
        </w:div>
        <w:div w:id="1651058730">
          <w:marLeft w:val="0"/>
          <w:marRight w:val="0"/>
          <w:marTop w:val="0"/>
          <w:marBottom w:val="0"/>
          <w:divBdr>
            <w:top w:val="none" w:sz="0" w:space="0" w:color="auto"/>
            <w:left w:val="none" w:sz="0" w:space="0" w:color="auto"/>
            <w:bottom w:val="none" w:sz="0" w:space="0" w:color="auto"/>
            <w:right w:val="none" w:sz="0" w:space="0" w:color="auto"/>
          </w:divBdr>
        </w:div>
        <w:div w:id="1597711335">
          <w:marLeft w:val="0"/>
          <w:marRight w:val="0"/>
          <w:marTop w:val="0"/>
          <w:marBottom w:val="0"/>
          <w:divBdr>
            <w:top w:val="none" w:sz="0" w:space="0" w:color="auto"/>
            <w:left w:val="none" w:sz="0" w:space="0" w:color="auto"/>
            <w:bottom w:val="none" w:sz="0" w:space="0" w:color="auto"/>
            <w:right w:val="none" w:sz="0" w:space="0" w:color="auto"/>
          </w:divBdr>
        </w:div>
        <w:div w:id="1953393739">
          <w:marLeft w:val="0"/>
          <w:marRight w:val="0"/>
          <w:marTop w:val="0"/>
          <w:marBottom w:val="0"/>
          <w:divBdr>
            <w:top w:val="none" w:sz="0" w:space="0" w:color="auto"/>
            <w:left w:val="none" w:sz="0" w:space="0" w:color="auto"/>
            <w:bottom w:val="none" w:sz="0" w:space="0" w:color="auto"/>
            <w:right w:val="none" w:sz="0" w:space="0" w:color="auto"/>
          </w:divBdr>
        </w:div>
        <w:div w:id="539361764">
          <w:marLeft w:val="0"/>
          <w:marRight w:val="0"/>
          <w:marTop w:val="0"/>
          <w:marBottom w:val="0"/>
          <w:divBdr>
            <w:top w:val="none" w:sz="0" w:space="0" w:color="auto"/>
            <w:left w:val="none" w:sz="0" w:space="0" w:color="auto"/>
            <w:bottom w:val="none" w:sz="0" w:space="0" w:color="auto"/>
            <w:right w:val="none" w:sz="0" w:space="0" w:color="auto"/>
          </w:divBdr>
        </w:div>
        <w:div w:id="261425253">
          <w:marLeft w:val="0"/>
          <w:marRight w:val="0"/>
          <w:marTop w:val="0"/>
          <w:marBottom w:val="0"/>
          <w:divBdr>
            <w:top w:val="none" w:sz="0" w:space="0" w:color="auto"/>
            <w:left w:val="none" w:sz="0" w:space="0" w:color="auto"/>
            <w:bottom w:val="none" w:sz="0" w:space="0" w:color="auto"/>
            <w:right w:val="none" w:sz="0" w:space="0" w:color="auto"/>
          </w:divBdr>
        </w:div>
      </w:divsChild>
    </w:div>
    <w:div w:id="830826182">
      <w:bodyDiv w:val="1"/>
      <w:marLeft w:val="0"/>
      <w:marRight w:val="0"/>
      <w:marTop w:val="0"/>
      <w:marBottom w:val="0"/>
      <w:divBdr>
        <w:top w:val="none" w:sz="0" w:space="0" w:color="auto"/>
        <w:left w:val="none" w:sz="0" w:space="0" w:color="auto"/>
        <w:bottom w:val="none" w:sz="0" w:space="0" w:color="auto"/>
        <w:right w:val="none" w:sz="0" w:space="0" w:color="auto"/>
      </w:divBdr>
      <w:divsChild>
        <w:div w:id="588269773">
          <w:marLeft w:val="0"/>
          <w:marRight w:val="0"/>
          <w:marTop w:val="0"/>
          <w:marBottom w:val="0"/>
          <w:divBdr>
            <w:top w:val="none" w:sz="0" w:space="0" w:color="auto"/>
            <w:left w:val="none" w:sz="0" w:space="0" w:color="auto"/>
            <w:bottom w:val="none" w:sz="0" w:space="0" w:color="auto"/>
            <w:right w:val="none" w:sz="0" w:space="0" w:color="auto"/>
          </w:divBdr>
        </w:div>
        <w:div w:id="1923759109">
          <w:marLeft w:val="0"/>
          <w:marRight w:val="0"/>
          <w:marTop w:val="0"/>
          <w:marBottom w:val="0"/>
          <w:divBdr>
            <w:top w:val="none" w:sz="0" w:space="0" w:color="auto"/>
            <w:left w:val="none" w:sz="0" w:space="0" w:color="auto"/>
            <w:bottom w:val="none" w:sz="0" w:space="0" w:color="auto"/>
            <w:right w:val="none" w:sz="0" w:space="0" w:color="auto"/>
          </w:divBdr>
        </w:div>
        <w:div w:id="356926797">
          <w:marLeft w:val="0"/>
          <w:marRight w:val="0"/>
          <w:marTop w:val="0"/>
          <w:marBottom w:val="0"/>
          <w:divBdr>
            <w:top w:val="none" w:sz="0" w:space="0" w:color="auto"/>
            <w:left w:val="none" w:sz="0" w:space="0" w:color="auto"/>
            <w:bottom w:val="none" w:sz="0" w:space="0" w:color="auto"/>
            <w:right w:val="none" w:sz="0" w:space="0" w:color="auto"/>
          </w:divBdr>
        </w:div>
        <w:div w:id="722289803">
          <w:marLeft w:val="0"/>
          <w:marRight w:val="0"/>
          <w:marTop w:val="0"/>
          <w:marBottom w:val="0"/>
          <w:divBdr>
            <w:top w:val="none" w:sz="0" w:space="0" w:color="auto"/>
            <w:left w:val="none" w:sz="0" w:space="0" w:color="auto"/>
            <w:bottom w:val="none" w:sz="0" w:space="0" w:color="auto"/>
            <w:right w:val="none" w:sz="0" w:space="0" w:color="auto"/>
          </w:divBdr>
        </w:div>
      </w:divsChild>
    </w:div>
    <w:div w:id="866983693">
      <w:bodyDiv w:val="1"/>
      <w:marLeft w:val="0"/>
      <w:marRight w:val="0"/>
      <w:marTop w:val="0"/>
      <w:marBottom w:val="0"/>
      <w:divBdr>
        <w:top w:val="none" w:sz="0" w:space="0" w:color="auto"/>
        <w:left w:val="none" w:sz="0" w:space="0" w:color="auto"/>
        <w:bottom w:val="none" w:sz="0" w:space="0" w:color="auto"/>
        <w:right w:val="none" w:sz="0" w:space="0" w:color="auto"/>
      </w:divBdr>
      <w:divsChild>
        <w:div w:id="345795536">
          <w:marLeft w:val="0"/>
          <w:marRight w:val="0"/>
          <w:marTop w:val="0"/>
          <w:marBottom w:val="0"/>
          <w:divBdr>
            <w:top w:val="none" w:sz="0" w:space="0" w:color="auto"/>
            <w:left w:val="none" w:sz="0" w:space="0" w:color="auto"/>
            <w:bottom w:val="none" w:sz="0" w:space="0" w:color="auto"/>
            <w:right w:val="none" w:sz="0" w:space="0" w:color="auto"/>
          </w:divBdr>
          <w:divsChild>
            <w:div w:id="1035351078">
              <w:marLeft w:val="0"/>
              <w:marRight w:val="0"/>
              <w:marTop w:val="0"/>
              <w:marBottom w:val="0"/>
              <w:divBdr>
                <w:top w:val="none" w:sz="0" w:space="0" w:color="auto"/>
                <w:left w:val="none" w:sz="0" w:space="0" w:color="auto"/>
                <w:bottom w:val="none" w:sz="0" w:space="0" w:color="auto"/>
                <w:right w:val="none" w:sz="0" w:space="0" w:color="auto"/>
              </w:divBdr>
            </w:div>
            <w:div w:id="82655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15781">
      <w:bodyDiv w:val="1"/>
      <w:marLeft w:val="0"/>
      <w:marRight w:val="0"/>
      <w:marTop w:val="0"/>
      <w:marBottom w:val="0"/>
      <w:divBdr>
        <w:top w:val="none" w:sz="0" w:space="0" w:color="auto"/>
        <w:left w:val="none" w:sz="0" w:space="0" w:color="auto"/>
        <w:bottom w:val="none" w:sz="0" w:space="0" w:color="auto"/>
        <w:right w:val="none" w:sz="0" w:space="0" w:color="auto"/>
      </w:divBdr>
      <w:divsChild>
        <w:div w:id="2064865500">
          <w:marLeft w:val="0"/>
          <w:marRight w:val="0"/>
          <w:marTop w:val="0"/>
          <w:marBottom w:val="0"/>
          <w:divBdr>
            <w:top w:val="none" w:sz="0" w:space="0" w:color="auto"/>
            <w:left w:val="none" w:sz="0" w:space="0" w:color="auto"/>
            <w:bottom w:val="none" w:sz="0" w:space="0" w:color="auto"/>
            <w:right w:val="none" w:sz="0" w:space="0" w:color="auto"/>
          </w:divBdr>
        </w:div>
        <w:div w:id="477184823">
          <w:marLeft w:val="0"/>
          <w:marRight w:val="0"/>
          <w:marTop w:val="0"/>
          <w:marBottom w:val="0"/>
          <w:divBdr>
            <w:top w:val="none" w:sz="0" w:space="0" w:color="auto"/>
            <w:left w:val="none" w:sz="0" w:space="0" w:color="auto"/>
            <w:bottom w:val="none" w:sz="0" w:space="0" w:color="auto"/>
            <w:right w:val="none" w:sz="0" w:space="0" w:color="auto"/>
          </w:divBdr>
        </w:div>
      </w:divsChild>
    </w:div>
    <w:div w:id="902914645">
      <w:bodyDiv w:val="1"/>
      <w:marLeft w:val="0"/>
      <w:marRight w:val="0"/>
      <w:marTop w:val="0"/>
      <w:marBottom w:val="0"/>
      <w:divBdr>
        <w:top w:val="none" w:sz="0" w:space="0" w:color="auto"/>
        <w:left w:val="none" w:sz="0" w:space="0" w:color="auto"/>
        <w:bottom w:val="none" w:sz="0" w:space="0" w:color="auto"/>
        <w:right w:val="none" w:sz="0" w:space="0" w:color="auto"/>
      </w:divBdr>
      <w:divsChild>
        <w:div w:id="1231423457">
          <w:marLeft w:val="0"/>
          <w:marRight w:val="0"/>
          <w:marTop w:val="0"/>
          <w:marBottom w:val="0"/>
          <w:divBdr>
            <w:top w:val="none" w:sz="0" w:space="0" w:color="auto"/>
            <w:left w:val="none" w:sz="0" w:space="0" w:color="auto"/>
            <w:bottom w:val="none" w:sz="0" w:space="0" w:color="auto"/>
            <w:right w:val="none" w:sz="0" w:space="0" w:color="auto"/>
          </w:divBdr>
        </w:div>
        <w:div w:id="1526016364">
          <w:marLeft w:val="0"/>
          <w:marRight w:val="0"/>
          <w:marTop w:val="0"/>
          <w:marBottom w:val="0"/>
          <w:divBdr>
            <w:top w:val="none" w:sz="0" w:space="0" w:color="auto"/>
            <w:left w:val="none" w:sz="0" w:space="0" w:color="auto"/>
            <w:bottom w:val="none" w:sz="0" w:space="0" w:color="auto"/>
            <w:right w:val="none" w:sz="0" w:space="0" w:color="auto"/>
          </w:divBdr>
        </w:div>
        <w:div w:id="811485738">
          <w:marLeft w:val="0"/>
          <w:marRight w:val="0"/>
          <w:marTop w:val="0"/>
          <w:marBottom w:val="0"/>
          <w:divBdr>
            <w:top w:val="none" w:sz="0" w:space="0" w:color="auto"/>
            <w:left w:val="none" w:sz="0" w:space="0" w:color="auto"/>
            <w:bottom w:val="none" w:sz="0" w:space="0" w:color="auto"/>
            <w:right w:val="none" w:sz="0" w:space="0" w:color="auto"/>
          </w:divBdr>
        </w:div>
        <w:div w:id="1321926809">
          <w:marLeft w:val="0"/>
          <w:marRight w:val="0"/>
          <w:marTop w:val="0"/>
          <w:marBottom w:val="0"/>
          <w:divBdr>
            <w:top w:val="none" w:sz="0" w:space="0" w:color="auto"/>
            <w:left w:val="none" w:sz="0" w:space="0" w:color="auto"/>
            <w:bottom w:val="none" w:sz="0" w:space="0" w:color="auto"/>
            <w:right w:val="none" w:sz="0" w:space="0" w:color="auto"/>
          </w:divBdr>
        </w:div>
        <w:div w:id="1713071744">
          <w:marLeft w:val="0"/>
          <w:marRight w:val="0"/>
          <w:marTop w:val="0"/>
          <w:marBottom w:val="0"/>
          <w:divBdr>
            <w:top w:val="none" w:sz="0" w:space="0" w:color="auto"/>
            <w:left w:val="none" w:sz="0" w:space="0" w:color="auto"/>
            <w:bottom w:val="none" w:sz="0" w:space="0" w:color="auto"/>
            <w:right w:val="none" w:sz="0" w:space="0" w:color="auto"/>
          </w:divBdr>
        </w:div>
        <w:div w:id="1759716130">
          <w:marLeft w:val="0"/>
          <w:marRight w:val="0"/>
          <w:marTop w:val="0"/>
          <w:marBottom w:val="0"/>
          <w:divBdr>
            <w:top w:val="none" w:sz="0" w:space="0" w:color="auto"/>
            <w:left w:val="none" w:sz="0" w:space="0" w:color="auto"/>
            <w:bottom w:val="none" w:sz="0" w:space="0" w:color="auto"/>
            <w:right w:val="none" w:sz="0" w:space="0" w:color="auto"/>
          </w:divBdr>
        </w:div>
        <w:div w:id="1520269276">
          <w:marLeft w:val="0"/>
          <w:marRight w:val="0"/>
          <w:marTop w:val="0"/>
          <w:marBottom w:val="0"/>
          <w:divBdr>
            <w:top w:val="none" w:sz="0" w:space="0" w:color="auto"/>
            <w:left w:val="none" w:sz="0" w:space="0" w:color="auto"/>
            <w:bottom w:val="none" w:sz="0" w:space="0" w:color="auto"/>
            <w:right w:val="none" w:sz="0" w:space="0" w:color="auto"/>
          </w:divBdr>
        </w:div>
        <w:div w:id="1856067347">
          <w:marLeft w:val="0"/>
          <w:marRight w:val="0"/>
          <w:marTop w:val="0"/>
          <w:marBottom w:val="0"/>
          <w:divBdr>
            <w:top w:val="none" w:sz="0" w:space="0" w:color="auto"/>
            <w:left w:val="none" w:sz="0" w:space="0" w:color="auto"/>
            <w:bottom w:val="none" w:sz="0" w:space="0" w:color="auto"/>
            <w:right w:val="none" w:sz="0" w:space="0" w:color="auto"/>
          </w:divBdr>
        </w:div>
        <w:div w:id="76371541">
          <w:marLeft w:val="0"/>
          <w:marRight w:val="0"/>
          <w:marTop w:val="0"/>
          <w:marBottom w:val="0"/>
          <w:divBdr>
            <w:top w:val="none" w:sz="0" w:space="0" w:color="auto"/>
            <w:left w:val="none" w:sz="0" w:space="0" w:color="auto"/>
            <w:bottom w:val="none" w:sz="0" w:space="0" w:color="auto"/>
            <w:right w:val="none" w:sz="0" w:space="0" w:color="auto"/>
          </w:divBdr>
        </w:div>
        <w:div w:id="191654256">
          <w:marLeft w:val="0"/>
          <w:marRight w:val="0"/>
          <w:marTop w:val="0"/>
          <w:marBottom w:val="0"/>
          <w:divBdr>
            <w:top w:val="none" w:sz="0" w:space="0" w:color="auto"/>
            <w:left w:val="none" w:sz="0" w:space="0" w:color="auto"/>
            <w:bottom w:val="none" w:sz="0" w:space="0" w:color="auto"/>
            <w:right w:val="none" w:sz="0" w:space="0" w:color="auto"/>
          </w:divBdr>
        </w:div>
        <w:div w:id="367796865">
          <w:marLeft w:val="0"/>
          <w:marRight w:val="0"/>
          <w:marTop w:val="0"/>
          <w:marBottom w:val="0"/>
          <w:divBdr>
            <w:top w:val="none" w:sz="0" w:space="0" w:color="auto"/>
            <w:left w:val="none" w:sz="0" w:space="0" w:color="auto"/>
            <w:bottom w:val="none" w:sz="0" w:space="0" w:color="auto"/>
            <w:right w:val="none" w:sz="0" w:space="0" w:color="auto"/>
          </w:divBdr>
        </w:div>
        <w:div w:id="1231305880">
          <w:marLeft w:val="0"/>
          <w:marRight w:val="0"/>
          <w:marTop w:val="0"/>
          <w:marBottom w:val="0"/>
          <w:divBdr>
            <w:top w:val="none" w:sz="0" w:space="0" w:color="auto"/>
            <w:left w:val="none" w:sz="0" w:space="0" w:color="auto"/>
            <w:bottom w:val="none" w:sz="0" w:space="0" w:color="auto"/>
            <w:right w:val="none" w:sz="0" w:space="0" w:color="auto"/>
          </w:divBdr>
        </w:div>
      </w:divsChild>
    </w:div>
    <w:div w:id="990212437">
      <w:bodyDiv w:val="1"/>
      <w:marLeft w:val="0"/>
      <w:marRight w:val="0"/>
      <w:marTop w:val="0"/>
      <w:marBottom w:val="0"/>
      <w:divBdr>
        <w:top w:val="none" w:sz="0" w:space="0" w:color="auto"/>
        <w:left w:val="none" w:sz="0" w:space="0" w:color="auto"/>
        <w:bottom w:val="none" w:sz="0" w:space="0" w:color="auto"/>
        <w:right w:val="none" w:sz="0" w:space="0" w:color="auto"/>
      </w:divBdr>
      <w:divsChild>
        <w:div w:id="1207597210">
          <w:marLeft w:val="0"/>
          <w:marRight w:val="0"/>
          <w:marTop w:val="0"/>
          <w:marBottom w:val="0"/>
          <w:divBdr>
            <w:top w:val="none" w:sz="0" w:space="0" w:color="auto"/>
            <w:left w:val="none" w:sz="0" w:space="0" w:color="auto"/>
            <w:bottom w:val="none" w:sz="0" w:space="0" w:color="auto"/>
            <w:right w:val="none" w:sz="0" w:space="0" w:color="auto"/>
          </w:divBdr>
        </w:div>
        <w:div w:id="1719014794">
          <w:marLeft w:val="0"/>
          <w:marRight w:val="0"/>
          <w:marTop w:val="0"/>
          <w:marBottom w:val="0"/>
          <w:divBdr>
            <w:top w:val="none" w:sz="0" w:space="0" w:color="auto"/>
            <w:left w:val="none" w:sz="0" w:space="0" w:color="auto"/>
            <w:bottom w:val="none" w:sz="0" w:space="0" w:color="auto"/>
            <w:right w:val="none" w:sz="0" w:space="0" w:color="auto"/>
          </w:divBdr>
        </w:div>
        <w:div w:id="1667632789">
          <w:marLeft w:val="0"/>
          <w:marRight w:val="0"/>
          <w:marTop w:val="0"/>
          <w:marBottom w:val="0"/>
          <w:divBdr>
            <w:top w:val="none" w:sz="0" w:space="0" w:color="auto"/>
            <w:left w:val="none" w:sz="0" w:space="0" w:color="auto"/>
            <w:bottom w:val="none" w:sz="0" w:space="0" w:color="auto"/>
            <w:right w:val="none" w:sz="0" w:space="0" w:color="auto"/>
          </w:divBdr>
        </w:div>
        <w:div w:id="71315314">
          <w:marLeft w:val="0"/>
          <w:marRight w:val="0"/>
          <w:marTop w:val="0"/>
          <w:marBottom w:val="0"/>
          <w:divBdr>
            <w:top w:val="none" w:sz="0" w:space="0" w:color="auto"/>
            <w:left w:val="none" w:sz="0" w:space="0" w:color="auto"/>
            <w:bottom w:val="none" w:sz="0" w:space="0" w:color="auto"/>
            <w:right w:val="none" w:sz="0" w:space="0" w:color="auto"/>
          </w:divBdr>
        </w:div>
        <w:div w:id="1365669072">
          <w:marLeft w:val="0"/>
          <w:marRight w:val="0"/>
          <w:marTop w:val="0"/>
          <w:marBottom w:val="0"/>
          <w:divBdr>
            <w:top w:val="none" w:sz="0" w:space="0" w:color="auto"/>
            <w:left w:val="none" w:sz="0" w:space="0" w:color="auto"/>
            <w:bottom w:val="none" w:sz="0" w:space="0" w:color="auto"/>
            <w:right w:val="none" w:sz="0" w:space="0" w:color="auto"/>
          </w:divBdr>
        </w:div>
        <w:div w:id="2114281675">
          <w:marLeft w:val="0"/>
          <w:marRight w:val="0"/>
          <w:marTop w:val="0"/>
          <w:marBottom w:val="0"/>
          <w:divBdr>
            <w:top w:val="none" w:sz="0" w:space="0" w:color="auto"/>
            <w:left w:val="none" w:sz="0" w:space="0" w:color="auto"/>
            <w:bottom w:val="none" w:sz="0" w:space="0" w:color="auto"/>
            <w:right w:val="none" w:sz="0" w:space="0" w:color="auto"/>
          </w:divBdr>
        </w:div>
        <w:div w:id="1639065693">
          <w:marLeft w:val="0"/>
          <w:marRight w:val="0"/>
          <w:marTop w:val="0"/>
          <w:marBottom w:val="0"/>
          <w:divBdr>
            <w:top w:val="none" w:sz="0" w:space="0" w:color="auto"/>
            <w:left w:val="none" w:sz="0" w:space="0" w:color="auto"/>
            <w:bottom w:val="none" w:sz="0" w:space="0" w:color="auto"/>
            <w:right w:val="none" w:sz="0" w:space="0" w:color="auto"/>
          </w:divBdr>
        </w:div>
        <w:div w:id="96490513">
          <w:marLeft w:val="0"/>
          <w:marRight w:val="0"/>
          <w:marTop w:val="0"/>
          <w:marBottom w:val="0"/>
          <w:divBdr>
            <w:top w:val="none" w:sz="0" w:space="0" w:color="auto"/>
            <w:left w:val="none" w:sz="0" w:space="0" w:color="auto"/>
            <w:bottom w:val="none" w:sz="0" w:space="0" w:color="auto"/>
            <w:right w:val="none" w:sz="0" w:space="0" w:color="auto"/>
          </w:divBdr>
        </w:div>
        <w:div w:id="986133352">
          <w:marLeft w:val="0"/>
          <w:marRight w:val="0"/>
          <w:marTop w:val="0"/>
          <w:marBottom w:val="0"/>
          <w:divBdr>
            <w:top w:val="none" w:sz="0" w:space="0" w:color="auto"/>
            <w:left w:val="none" w:sz="0" w:space="0" w:color="auto"/>
            <w:bottom w:val="none" w:sz="0" w:space="0" w:color="auto"/>
            <w:right w:val="none" w:sz="0" w:space="0" w:color="auto"/>
          </w:divBdr>
        </w:div>
      </w:divsChild>
    </w:div>
    <w:div w:id="1257783026">
      <w:bodyDiv w:val="1"/>
      <w:marLeft w:val="0"/>
      <w:marRight w:val="0"/>
      <w:marTop w:val="0"/>
      <w:marBottom w:val="0"/>
      <w:divBdr>
        <w:top w:val="none" w:sz="0" w:space="0" w:color="auto"/>
        <w:left w:val="none" w:sz="0" w:space="0" w:color="auto"/>
        <w:bottom w:val="none" w:sz="0" w:space="0" w:color="auto"/>
        <w:right w:val="none" w:sz="0" w:space="0" w:color="auto"/>
      </w:divBdr>
      <w:divsChild>
        <w:div w:id="641889578">
          <w:marLeft w:val="0"/>
          <w:marRight w:val="0"/>
          <w:marTop w:val="0"/>
          <w:marBottom w:val="0"/>
          <w:divBdr>
            <w:top w:val="none" w:sz="0" w:space="0" w:color="auto"/>
            <w:left w:val="none" w:sz="0" w:space="0" w:color="auto"/>
            <w:bottom w:val="none" w:sz="0" w:space="0" w:color="auto"/>
            <w:right w:val="none" w:sz="0" w:space="0" w:color="auto"/>
          </w:divBdr>
        </w:div>
        <w:div w:id="147325107">
          <w:marLeft w:val="0"/>
          <w:marRight w:val="0"/>
          <w:marTop w:val="0"/>
          <w:marBottom w:val="0"/>
          <w:divBdr>
            <w:top w:val="none" w:sz="0" w:space="0" w:color="auto"/>
            <w:left w:val="none" w:sz="0" w:space="0" w:color="auto"/>
            <w:bottom w:val="none" w:sz="0" w:space="0" w:color="auto"/>
            <w:right w:val="none" w:sz="0" w:space="0" w:color="auto"/>
          </w:divBdr>
        </w:div>
      </w:divsChild>
    </w:div>
    <w:div w:id="1328049041">
      <w:bodyDiv w:val="1"/>
      <w:marLeft w:val="0"/>
      <w:marRight w:val="0"/>
      <w:marTop w:val="0"/>
      <w:marBottom w:val="0"/>
      <w:divBdr>
        <w:top w:val="none" w:sz="0" w:space="0" w:color="auto"/>
        <w:left w:val="none" w:sz="0" w:space="0" w:color="auto"/>
        <w:bottom w:val="none" w:sz="0" w:space="0" w:color="auto"/>
        <w:right w:val="none" w:sz="0" w:space="0" w:color="auto"/>
      </w:divBdr>
      <w:divsChild>
        <w:div w:id="52779731">
          <w:marLeft w:val="0"/>
          <w:marRight w:val="0"/>
          <w:marTop w:val="0"/>
          <w:marBottom w:val="0"/>
          <w:divBdr>
            <w:top w:val="none" w:sz="0" w:space="0" w:color="auto"/>
            <w:left w:val="none" w:sz="0" w:space="0" w:color="auto"/>
            <w:bottom w:val="none" w:sz="0" w:space="0" w:color="auto"/>
            <w:right w:val="none" w:sz="0" w:space="0" w:color="auto"/>
          </w:divBdr>
        </w:div>
        <w:div w:id="36515667">
          <w:marLeft w:val="0"/>
          <w:marRight w:val="0"/>
          <w:marTop w:val="0"/>
          <w:marBottom w:val="0"/>
          <w:divBdr>
            <w:top w:val="none" w:sz="0" w:space="0" w:color="auto"/>
            <w:left w:val="none" w:sz="0" w:space="0" w:color="auto"/>
            <w:bottom w:val="none" w:sz="0" w:space="0" w:color="auto"/>
            <w:right w:val="none" w:sz="0" w:space="0" w:color="auto"/>
          </w:divBdr>
        </w:div>
        <w:div w:id="214120897">
          <w:marLeft w:val="0"/>
          <w:marRight w:val="0"/>
          <w:marTop w:val="0"/>
          <w:marBottom w:val="0"/>
          <w:divBdr>
            <w:top w:val="none" w:sz="0" w:space="0" w:color="auto"/>
            <w:left w:val="none" w:sz="0" w:space="0" w:color="auto"/>
            <w:bottom w:val="none" w:sz="0" w:space="0" w:color="auto"/>
            <w:right w:val="none" w:sz="0" w:space="0" w:color="auto"/>
          </w:divBdr>
        </w:div>
        <w:div w:id="657420177">
          <w:marLeft w:val="0"/>
          <w:marRight w:val="0"/>
          <w:marTop w:val="0"/>
          <w:marBottom w:val="0"/>
          <w:divBdr>
            <w:top w:val="none" w:sz="0" w:space="0" w:color="auto"/>
            <w:left w:val="none" w:sz="0" w:space="0" w:color="auto"/>
            <w:bottom w:val="none" w:sz="0" w:space="0" w:color="auto"/>
            <w:right w:val="none" w:sz="0" w:space="0" w:color="auto"/>
          </w:divBdr>
        </w:div>
        <w:div w:id="724527463">
          <w:marLeft w:val="0"/>
          <w:marRight w:val="0"/>
          <w:marTop w:val="0"/>
          <w:marBottom w:val="0"/>
          <w:divBdr>
            <w:top w:val="none" w:sz="0" w:space="0" w:color="auto"/>
            <w:left w:val="none" w:sz="0" w:space="0" w:color="auto"/>
            <w:bottom w:val="none" w:sz="0" w:space="0" w:color="auto"/>
            <w:right w:val="none" w:sz="0" w:space="0" w:color="auto"/>
          </w:divBdr>
        </w:div>
        <w:div w:id="1169562164">
          <w:marLeft w:val="0"/>
          <w:marRight w:val="0"/>
          <w:marTop w:val="0"/>
          <w:marBottom w:val="0"/>
          <w:divBdr>
            <w:top w:val="none" w:sz="0" w:space="0" w:color="auto"/>
            <w:left w:val="none" w:sz="0" w:space="0" w:color="auto"/>
            <w:bottom w:val="none" w:sz="0" w:space="0" w:color="auto"/>
            <w:right w:val="none" w:sz="0" w:space="0" w:color="auto"/>
          </w:divBdr>
        </w:div>
        <w:div w:id="1069504008">
          <w:marLeft w:val="0"/>
          <w:marRight w:val="0"/>
          <w:marTop w:val="0"/>
          <w:marBottom w:val="0"/>
          <w:divBdr>
            <w:top w:val="none" w:sz="0" w:space="0" w:color="auto"/>
            <w:left w:val="none" w:sz="0" w:space="0" w:color="auto"/>
            <w:bottom w:val="none" w:sz="0" w:space="0" w:color="auto"/>
            <w:right w:val="none" w:sz="0" w:space="0" w:color="auto"/>
          </w:divBdr>
        </w:div>
        <w:div w:id="204875490">
          <w:marLeft w:val="0"/>
          <w:marRight w:val="0"/>
          <w:marTop w:val="0"/>
          <w:marBottom w:val="0"/>
          <w:divBdr>
            <w:top w:val="none" w:sz="0" w:space="0" w:color="auto"/>
            <w:left w:val="none" w:sz="0" w:space="0" w:color="auto"/>
            <w:bottom w:val="none" w:sz="0" w:space="0" w:color="auto"/>
            <w:right w:val="none" w:sz="0" w:space="0" w:color="auto"/>
          </w:divBdr>
        </w:div>
      </w:divsChild>
    </w:div>
    <w:div w:id="1368749469">
      <w:bodyDiv w:val="1"/>
      <w:marLeft w:val="0"/>
      <w:marRight w:val="0"/>
      <w:marTop w:val="0"/>
      <w:marBottom w:val="0"/>
      <w:divBdr>
        <w:top w:val="none" w:sz="0" w:space="0" w:color="auto"/>
        <w:left w:val="none" w:sz="0" w:space="0" w:color="auto"/>
        <w:bottom w:val="none" w:sz="0" w:space="0" w:color="auto"/>
        <w:right w:val="none" w:sz="0" w:space="0" w:color="auto"/>
      </w:divBdr>
      <w:divsChild>
        <w:div w:id="1834371539">
          <w:marLeft w:val="0"/>
          <w:marRight w:val="0"/>
          <w:marTop w:val="0"/>
          <w:marBottom w:val="0"/>
          <w:divBdr>
            <w:top w:val="none" w:sz="0" w:space="0" w:color="auto"/>
            <w:left w:val="none" w:sz="0" w:space="0" w:color="auto"/>
            <w:bottom w:val="none" w:sz="0" w:space="0" w:color="auto"/>
            <w:right w:val="none" w:sz="0" w:space="0" w:color="auto"/>
          </w:divBdr>
          <w:divsChild>
            <w:div w:id="942497151">
              <w:marLeft w:val="0"/>
              <w:marRight w:val="0"/>
              <w:marTop w:val="0"/>
              <w:marBottom w:val="0"/>
              <w:divBdr>
                <w:top w:val="none" w:sz="0" w:space="0" w:color="auto"/>
                <w:left w:val="none" w:sz="0" w:space="0" w:color="auto"/>
                <w:bottom w:val="none" w:sz="0" w:space="0" w:color="auto"/>
                <w:right w:val="none" w:sz="0" w:space="0" w:color="auto"/>
              </w:divBdr>
            </w:div>
            <w:div w:id="1916014946">
              <w:marLeft w:val="0"/>
              <w:marRight w:val="0"/>
              <w:marTop w:val="0"/>
              <w:marBottom w:val="0"/>
              <w:divBdr>
                <w:top w:val="none" w:sz="0" w:space="0" w:color="auto"/>
                <w:left w:val="none" w:sz="0" w:space="0" w:color="auto"/>
                <w:bottom w:val="none" w:sz="0" w:space="0" w:color="auto"/>
                <w:right w:val="none" w:sz="0" w:space="0" w:color="auto"/>
              </w:divBdr>
            </w:div>
            <w:div w:id="1933927105">
              <w:marLeft w:val="0"/>
              <w:marRight w:val="0"/>
              <w:marTop w:val="0"/>
              <w:marBottom w:val="0"/>
              <w:divBdr>
                <w:top w:val="none" w:sz="0" w:space="0" w:color="auto"/>
                <w:left w:val="none" w:sz="0" w:space="0" w:color="auto"/>
                <w:bottom w:val="none" w:sz="0" w:space="0" w:color="auto"/>
                <w:right w:val="none" w:sz="0" w:space="0" w:color="auto"/>
              </w:divBdr>
            </w:div>
            <w:div w:id="753480846">
              <w:marLeft w:val="0"/>
              <w:marRight w:val="0"/>
              <w:marTop w:val="0"/>
              <w:marBottom w:val="0"/>
              <w:divBdr>
                <w:top w:val="none" w:sz="0" w:space="0" w:color="auto"/>
                <w:left w:val="none" w:sz="0" w:space="0" w:color="auto"/>
                <w:bottom w:val="none" w:sz="0" w:space="0" w:color="auto"/>
                <w:right w:val="none" w:sz="0" w:space="0" w:color="auto"/>
              </w:divBdr>
            </w:div>
            <w:div w:id="1028525872">
              <w:marLeft w:val="0"/>
              <w:marRight w:val="0"/>
              <w:marTop w:val="0"/>
              <w:marBottom w:val="0"/>
              <w:divBdr>
                <w:top w:val="none" w:sz="0" w:space="0" w:color="auto"/>
                <w:left w:val="none" w:sz="0" w:space="0" w:color="auto"/>
                <w:bottom w:val="none" w:sz="0" w:space="0" w:color="auto"/>
                <w:right w:val="none" w:sz="0" w:space="0" w:color="auto"/>
              </w:divBdr>
            </w:div>
            <w:div w:id="1103651777">
              <w:marLeft w:val="0"/>
              <w:marRight w:val="0"/>
              <w:marTop w:val="0"/>
              <w:marBottom w:val="0"/>
              <w:divBdr>
                <w:top w:val="none" w:sz="0" w:space="0" w:color="auto"/>
                <w:left w:val="none" w:sz="0" w:space="0" w:color="auto"/>
                <w:bottom w:val="none" w:sz="0" w:space="0" w:color="auto"/>
                <w:right w:val="none" w:sz="0" w:space="0" w:color="auto"/>
              </w:divBdr>
            </w:div>
            <w:div w:id="70202228">
              <w:marLeft w:val="0"/>
              <w:marRight w:val="0"/>
              <w:marTop w:val="0"/>
              <w:marBottom w:val="0"/>
              <w:divBdr>
                <w:top w:val="none" w:sz="0" w:space="0" w:color="auto"/>
                <w:left w:val="none" w:sz="0" w:space="0" w:color="auto"/>
                <w:bottom w:val="none" w:sz="0" w:space="0" w:color="auto"/>
                <w:right w:val="none" w:sz="0" w:space="0" w:color="auto"/>
              </w:divBdr>
            </w:div>
            <w:div w:id="1873152547">
              <w:marLeft w:val="0"/>
              <w:marRight w:val="0"/>
              <w:marTop w:val="0"/>
              <w:marBottom w:val="0"/>
              <w:divBdr>
                <w:top w:val="none" w:sz="0" w:space="0" w:color="auto"/>
                <w:left w:val="none" w:sz="0" w:space="0" w:color="auto"/>
                <w:bottom w:val="none" w:sz="0" w:space="0" w:color="auto"/>
                <w:right w:val="none" w:sz="0" w:space="0" w:color="auto"/>
              </w:divBdr>
            </w:div>
            <w:div w:id="1711297199">
              <w:marLeft w:val="0"/>
              <w:marRight w:val="0"/>
              <w:marTop w:val="0"/>
              <w:marBottom w:val="0"/>
              <w:divBdr>
                <w:top w:val="none" w:sz="0" w:space="0" w:color="auto"/>
                <w:left w:val="none" w:sz="0" w:space="0" w:color="auto"/>
                <w:bottom w:val="none" w:sz="0" w:space="0" w:color="auto"/>
                <w:right w:val="none" w:sz="0" w:space="0" w:color="auto"/>
              </w:divBdr>
            </w:div>
            <w:div w:id="504590628">
              <w:marLeft w:val="0"/>
              <w:marRight w:val="0"/>
              <w:marTop w:val="0"/>
              <w:marBottom w:val="0"/>
              <w:divBdr>
                <w:top w:val="none" w:sz="0" w:space="0" w:color="auto"/>
                <w:left w:val="none" w:sz="0" w:space="0" w:color="auto"/>
                <w:bottom w:val="none" w:sz="0" w:space="0" w:color="auto"/>
                <w:right w:val="none" w:sz="0" w:space="0" w:color="auto"/>
              </w:divBdr>
            </w:div>
            <w:div w:id="661012707">
              <w:marLeft w:val="0"/>
              <w:marRight w:val="0"/>
              <w:marTop w:val="0"/>
              <w:marBottom w:val="0"/>
              <w:divBdr>
                <w:top w:val="none" w:sz="0" w:space="0" w:color="auto"/>
                <w:left w:val="none" w:sz="0" w:space="0" w:color="auto"/>
                <w:bottom w:val="none" w:sz="0" w:space="0" w:color="auto"/>
                <w:right w:val="none" w:sz="0" w:space="0" w:color="auto"/>
              </w:divBdr>
            </w:div>
            <w:div w:id="1316032984">
              <w:marLeft w:val="0"/>
              <w:marRight w:val="0"/>
              <w:marTop w:val="0"/>
              <w:marBottom w:val="0"/>
              <w:divBdr>
                <w:top w:val="none" w:sz="0" w:space="0" w:color="auto"/>
                <w:left w:val="none" w:sz="0" w:space="0" w:color="auto"/>
                <w:bottom w:val="none" w:sz="0" w:space="0" w:color="auto"/>
                <w:right w:val="none" w:sz="0" w:space="0" w:color="auto"/>
              </w:divBdr>
            </w:div>
            <w:div w:id="212159474">
              <w:marLeft w:val="0"/>
              <w:marRight w:val="0"/>
              <w:marTop w:val="0"/>
              <w:marBottom w:val="0"/>
              <w:divBdr>
                <w:top w:val="none" w:sz="0" w:space="0" w:color="auto"/>
                <w:left w:val="none" w:sz="0" w:space="0" w:color="auto"/>
                <w:bottom w:val="none" w:sz="0" w:space="0" w:color="auto"/>
                <w:right w:val="none" w:sz="0" w:space="0" w:color="auto"/>
              </w:divBdr>
            </w:div>
            <w:div w:id="353507974">
              <w:marLeft w:val="0"/>
              <w:marRight w:val="0"/>
              <w:marTop w:val="0"/>
              <w:marBottom w:val="0"/>
              <w:divBdr>
                <w:top w:val="none" w:sz="0" w:space="0" w:color="auto"/>
                <w:left w:val="none" w:sz="0" w:space="0" w:color="auto"/>
                <w:bottom w:val="none" w:sz="0" w:space="0" w:color="auto"/>
                <w:right w:val="none" w:sz="0" w:space="0" w:color="auto"/>
              </w:divBdr>
            </w:div>
            <w:div w:id="471023739">
              <w:marLeft w:val="0"/>
              <w:marRight w:val="0"/>
              <w:marTop w:val="0"/>
              <w:marBottom w:val="0"/>
              <w:divBdr>
                <w:top w:val="none" w:sz="0" w:space="0" w:color="auto"/>
                <w:left w:val="none" w:sz="0" w:space="0" w:color="auto"/>
                <w:bottom w:val="none" w:sz="0" w:space="0" w:color="auto"/>
                <w:right w:val="none" w:sz="0" w:space="0" w:color="auto"/>
              </w:divBdr>
            </w:div>
            <w:div w:id="1407991333">
              <w:marLeft w:val="0"/>
              <w:marRight w:val="0"/>
              <w:marTop w:val="0"/>
              <w:marBottom w:val="0"/>
              <w:divBdr>
                <w:top w:val="none" w:sz="0" w:space="0" w:color="auto"/>
                <w:left w:val="none" w:sz="0" w:space="0" w:color="auto"/>
                <w:bottom w:val="none" w:sz="0" w:space="0" w:color="auto"/>
                <w:right w:val="none" w:sz="0" w:space="0" w:color="auto"/>
              </w:divBdr>
            </w:div>
            <w:div w:id="1052850067">
              <w:marLeft w:val="0"/>
              <w:marRight w:val="0"/>
              <w:marTop w:val="0"/>
              <w:marBottom w:val="0"/>
              <w:divBdr>
                <w:top w:val="none" w:sz="0" w:space="0" w:color="auto"/>
                <w:left w:val="none" w:sz="0" w:space="0" w:color="auto"/>
                <w:bottom w:val="none" w:sz="0" w:space="0" w:color="auto"/>
                <w:right w:val="none" w:sz="0" w:space="0" w:color="auto"/>
              </w:divBdr>
            </w:div>
            <w:div w:id="527377053">
              <w:marLeft w:val="0"/>
              <w:marRight w:val="0"/>
              <w:marTop w:val="0"/>
              <w:marBottom w:val="0"/>
              <w:divBdr>
                <w:top w:val="none" w:sz="0" w:space="0" w:color="auto"/>
                <w:left w:val="none" w:sz="0" w:space="0" w:color="auto"/>
                <w:bottom w:val="none" w:sz="0" w:space="0" w:color="auto"/>
                <w:right w:val="none" w:sz="0" w:space="0" w:color="auto"/>
              </w:divBdr>
            </w:div>
            <w:div w:id="10182982">
              <w:marLeft w:val="0"/>
              <w:marRight w:val="0"/>
              <w:marTop w:val="0"/>
              <w:marBottom w:val="0"/>
              <w:divBdr>
                <w:top w:val="none" w:sz="0" w:space="0" w:color="auto"/>
                <w:left w:val="none" w:sz="0" w:space="0" w:color="auto"/>
                <w:bottom w:val="none" w:sz="0" w:space="0" w:color="auto"/>
                <w:right w:val="none" w:sz="0" w:space="0" w:color="auto"/>
              </w:divBdr>
            </w:div>
            <w:div w:id="141813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275584">
      <w:bodyDiv w:val="1"/>
      <w:marLeft w:val="0"/>
      <w:marRight w:val="0"/>
      <w:marTop w:val="0"/>
      <w:marBottom w:val="0"/>
      <w:divBdr>
        <w:top w:val="none" w:sz="0" w:space="0" w:color="auto"/>
        <w:left w:val="none" w:sz="0" w:space="0" w:color="auto"/>
        <w:bottom w:val="none" w:sz="0" w:space="0" w:color="auto"/>
        <w:right w:val="none" w:sz="0" w:space="0" w:color="auto"/>
      </w:divBdr>
      <w:divsChild>
        <w:div w:id="634527993">
          <w:marLeft w:val="0"/>
          <w:marRight w:val="0"/>
          <w:marTop w:val="0"/>
          <w:marBottom w:val="0"/>
          <w:divBdr>
            <w:top w:val="none" w:sz="0" w:space="0" w:color="auto"/>
            <w:left w:val="none" w:sz="0" w:space="0" w:color="auto"/>
            <w:bottom w:val="none" w:sz="0" w:space="0" w:color="auto"/>
            <w:right w:val="none" w:sz="0" w:space="0" w:color="auto"/>
          </w:divBdr>
        </w:div>
        <w:div w:id="1929266945">
          <w:marLeft w:val="0"/>
          <w:marRight w:val="0"/>
          <w:marTop w:val="0"/>
          <w:marBottom w:val="0"/>
          <w:divBdr>
            <w:top w:val="none" w:sz="0" w:space="0" w:color="auto"/>
            <w:left w:val="none" w:sz="0" w:space="0" w:color="auto"/>
            <w:bottom w:val="none" w:sz="0" w:space="0" w:color="auto"/>
            <w:right w:val="none" w:sz="0" w:space="0" w:color="auto"/>
          </w:divBdr>
        </w:div>
        <w:div w:id="191767150">
          <w:marLeft w:val="0"/>
          <w:marRight w:val="0"/>
          <w:marTop w:val="0"/>
          <w:marBottom w:val="0"/>
          <w:divBdr>
            <w:top w:val="none" w:sz="0" w:space="0" w:color="auto"/>
            <w:left w:val="none" w:sz="0" w:space="0" w:color="auto"/>
            <w:bottom w:val="none" w:sz="0" w:space="0" w:color="auto"/>
            <w:right w:val="none" w:sz="0" w:space="0" w:color="auto"/>
          </w:divBdr>
        </w:div>
        <w:div w:id="1899200018">
          <w:marLeft w:val="0"/>
          <w:marRight w:val="0"/>
          <w:marTop w:val="0"/>
          <w:marBottom w:val="0"/>
          <w:divBdr>
            <w:top w:val="none" w:sz="0" w:space="0" w:color="auto"/>
            <w:left w:val="none" w:sz="0" w:space="0" w:color="auto"/>
            <w:bottom w:val="none" w:sz="0" w:space="0" w:color="auto"/>
            <w:right w:val="none" w:sz="0" w:space="0" w:color="auto"/>
          </w:divBdr>
        </w:div>
        <w:div w:id="514198704">
          <w:marLeft w:val="0"/>
          <w:marRight w:val="0"/>
          <w:marTop w:val="0"/>
          <w:marBottom w:val="0"/>
          <w:divBdr>
            <w:top w:val="none" w:sz="0" w:space="0" w:color="auto"/>
            <w:left w:val="none" w:sz="0" w:space="0" w:color="auto"/>
            <w:bottom w:val="none" w:sz="0" w:space="0" w:color="auto"/>
            <w:right w:val="none" w:sz="0" w:space="0" w:color="auto"/>
          </w:divBdr>
        </w:div>
      </w:divsChild>
    </w:div>
    <w:div w:id="1567491719">
      <w:bodyDiv w:val="1"/>
      <w:marLeft w:val="0"/>
      <w:marRight w:val="0"/>
      <w:marTop w:val="0"/>
      <w:marBottom w:val="0"/>
      <w:divBdr>
        <w:top w:val="none" w:sz="0" w:space="0" w:color="auto"/>
        <w:left w:val="none" w:sz="0" w:space="0" w:color="auto"/>
        <w:bottom w:val="none" w:sz="0" w:space="0" w:color="auto"/>
        <w:right w:val="none" w:sz="0" w:space="0" w:color="auto"/>
      </w:divBdr>
      <w:divsChild>
        <w:div w:id="750086005">
          <w:marLeft w:val="0"/>
          <w:marRight w:val="0"/>
          <w:marTop w:val="0"/>
          <w:marBottom w:val="0"/>
          <w:divBdr>
            <w:top w:val="none" w:sz="0" w:space="0" w:color="auto"/>
            <w:left w:val="none" w:sz="0" w:space="0" w:color="auto"/>
            <w:bottom w:val="none" w:sz="0" w:space="0" w:color="auto"/>
            <w:right w:val="none" w:sz="0" w:space="0" w:color="auto"/>
          </w:divBdr>
          <w:divsChild>
            <w:div w:id="208432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837532">
      <w:bodyDiv w:val="1"/>
      <w:marLeft w:val="0"/>
      <w:marRight w:val="0"/>
      <w:marTop w:val="0"/>
      <w:marBottom w:val="0"/>
      <w:divBdr>
        <w:top w:val="none" w:sz="0" w:space="0" w:color="auto"/>
        <w:left w:val="none" w:sz="0" w:space="0" w:color="auto"/>
        <w:bottom w:val="none" w:sz="0" w:space="0" w:color="auto"/>
        <w:right w:val="none" w:sz="0" w:space="0" w:color="auto"/>
      </w:divBdr>
      <w:divsChild>
        <w:div w:id="606036034">
          <w:marLeft w:val="0"/>
          <w:marRight w:val="0"/>
          <w:marTop w:val="0"/>
          <w:marBottom w:val="0"/>
          <w:divBdr>
            <w:top w:val="none" w:sz="0" w:space="0" w:color="auto"/>
            <w:left w:val="none" w:sz="0" w:space="0" w:color="auto"/>
            <w:bottom w:val="none" w:sz="0" w:space="0" w:color="auto"/>
            <w:right w:val="none" w:sz="0" w:space="0" w:color="auto"/>
          </w:divBdr>
        </w:div>
        <w:div w:id="1554732220">
          <w:marLeft w:val="0"/>
          <w:marRight w:val="0"/>
          <w:marTop w:val="0"/>
          <w:marBottom w:val="0"/>
          <w:divBdr>
            <w:top w:val="none" w:sz="0" w:space="0" w:color="auto"/>
            <w:left w:val="none" w:sz="0" w:space="0" w:color="auto"/>
            <w:bottom w:val="none" w:sz="0" w:space="0" w:color="auto"/>
            <w:right w:val="none" w:sz="0" w:space="0" w:color="auto"/>
          </w:divBdr>
        </w:div>
        <w:div w:id="1265069800">
          <w:marLeft w:val="0"/>
          <w:marRight w:val="0"/>
          <w:marTop w:val="0"/>
          <w:marBottom w:val="0"/>
          <w:divBdr>
            <w:top w:val="none" w:sz="0" w:space="0" w:color="auto"/>
            <w:left w:val="none" w:sz="0" w:space="0" w:color="auto"/>
            <w:bottom w:val="none" w:sz="0" w:space="0" w:color="auto"/>
            <w:right w:val="none" w:sz="0" w:space="0" w:color="auto"/>
          </w:divBdr>
        </w:div>
      </w:divsChild>
    </w:div>
    <w:div w:id="1633756353">
      <w:bodyDiv w:val="1"/>
      <w:marLeft w:val="0"/>
      <w:marRight w:val="0"/>
      <w:marTop w:val="0"/>
      <w:marBottom w:val="0"/>
      <w:divBdr>
        <w:top w:val="none" w:sz="0" w:space="0" w:color="auto"/>
        <w:left w:val="none" w:sz="0" w:space="0" w:color="auto"/>
        <w:bottom w:val="none" w:sz="0" w:space="0" w:color="auto"/>
        <w:right w:val="none" w:sz="0" w:space="0" w:color="auto"/>
      </w:divBdr>
      <w:divsChild>
        <w:div w:id="567225257">
          <w:marLeft w:val="0"/>
          <w:marRight w:val="0"/>
          <w:marTop w:val="0"/>
          <w:marBottom w:val="0"/>
          <w:divBdr>
            <w:top w:val="none" w:sz="0" w:space="0" w:color="auto"/>
            <w:left w:val="none" w:sz="0" w:space="0" w:color="auto"/>
            <w:bottom w:val="none" w:sz="0" w:space="0" w:color="auto"/>
            <w:right w:val="none" w:sz="0" w:space="0" w:color="auto"/>
          </w:divBdr>
        </w:div>
        <w:div w:id="200481707">
          <w:marLeft w:val="0"/>
          <w:marRight w:val="0"/>
          <w:marTop w:val="0"/>
          <w:marBottom w:val="0"/>
          <w:divBdr>
            <w:top w:val="none" w:sz="0" w:space="0" w:color="auto"/>
            <w:left w:val="none" w:sz="0" w:space="0" w:color="auto"/>
            <w:bottom w:val="none" w:sz="0" w:space="0" w:color="auto"/>
            <w:right w:val="none" w:sz="0" w:space="0" w:color="auto"/>
          </w:divBdr>
        </w:div>
        <w:div w:id="86317494">
          <w:marLeft w:val="0"/>
          <w:marRight w:val="0"/>
          <w:marTop w:val="0"/>
          <w:marBottom w:val="0"/>
          <w:divBdr>
            <w:top w:val="none" w:sz="0" w:space="0" w:color="auto"/>
            <w:left w:val="none" w:sz="0" w:space="0" w:color="auto"/>
            <w:bottom w:val="none" w:sz="0" w:space="0" w:color="auto"/>
            <w:right w:val="none" w:sz="0" w:space="0" w:color="auto"/>
          </w:divBdr>
        </w:div>
        <w:div w:id="1615213099">
          <w:marLeft w:val="0"/>
          <w:marRight w:val="0"/>
          <w:marTop w:val="0"/>
          <w:marBottom w:val="0"/>
          <w:divBdr>
            <w:top w:val="none" w:sz="0" w:space="0" w:color="auto"/>
            <w:left w:val="none" w:sz="0" w:space="0" w:color="auto"/>
            <w:bottom w:val="none" w:sz="0" w:space="0" w:color="auto"/>
            <w:right w:val="none" w:sz="0" w:space="0" w:color="auto"/>
          </w:divBdr>
        </w:div>
        <w:div w:id="898706277">
          <w:marLeft w:val="0"/>
          <w:marRight w:val="0"/>
          <w:marTop w:val="0"/>
          <w:marBottom w:val="0"/>
          <w:divBdr>
            <w:top w:val="none" w:sz="0" w:space="0" w:color="auto"/>
            <w:left w:val="none" w:sz="0" w:space="0" w:color="auto"/>
            <w:bottom w:val="none" w:sz="0" w:space="0" w:color="auto"/>
            <w:right w:val="none" w:sz="0" w:space="0" w:color="auto"/>
          </w:divBdr>
        </w:div>
        <w:div w:id="1324045140">
          <w:marLeft w:val="0"/>
          <w:marRight w:val="0"/>
          <w:marTop w:val="0"/>
          <w:marBottom w:val="0"/>
          <w:divBdr>
            <w:top w:val="none" w:sz="0" w:space="0" w:color="auto"/>
            <w:left w:val="none" w:sz="0" w:space="0" w:color="auto"/>
            <w:bottom w:val="none" w:sz="0" w:space="0" w:color="auto"/>
            <w:right w:val="none" w:sz="0" w:space="0" w:color="auto"/>
          </w:divBdr>
        </w:div>
      </w:divsChild>
    </w:div>
    <w:div w:id="1723821906">
      <w:bodyDiv w:val="1"/>
      <w:marLeft w:val="0"/>
      <w:marRight w:val="0"/>
      <w:marTop w:val="0"/>
      <w:marBottom w:val="0"/>
      <w:divBdr>
        <w:top w:val="none" w:sz="0" w:space="0" w:color="auto"/>
        <w:left w:val="none" w:sz="0" w:space="0" w:color="auto"/>
        <w:bottom w:val="none" w:sz="0" w:space="0" w:color="auto"/>
        <w:right w:val="none" w:sz="0" w:space="0" w:color="auto"/>
      </w:divBdr>
      <w:divsChild>
        <w:div w:id="797794902">
          <w:marLeft w:val="0"/>
          <w:marRight w:val="0"/>
          <w:marTop w:val="0"/>
          <w:marBottom w:val="0"/>
          <w:divBdr>
            <w:top w:val="none" w:sz="0" w:space="0" w:color="auto"/>
            <w:left w:val="none" w:sz="0" w:space="0" w:color="auto"/>
            <w:bottom w:val="none" w:sz="0" w:space="0" w:color="auto"/>
            <w:right w:val="none" w:sz="0" w:space="0" w:color="auto"/>
          </w:divBdr>
        </w:div>
        <w:div w:id="823086717">
          <w:marLeft w:val="0"/>
          <w:marRight w:val="0"/>
          <w:marTop w:val="0"/>
          <w:marBottom w:val="0"/>
          <w:divBdr>
            <w:top w:val="none" w:sz="0" w:space="0" w:color="auto"/>
            <w:left w:val="none" w:sz="0" w:space="0" w:color="auto"/>
            <w:bottom w:val="none" w:sz="0" w:space="0" w:color="auto"/>
            <w:right w:val="none" w:sz="0" w:space="0" w:color="auto"/>
          </w:divBdr>
        </w:div>
        <w:div w:id="1098864752">
          <w:marLeft w:val="0"/>
          <w:marRight w:val="0"/>
          <w:marTop w:val="0"/>
          <w:marBottom w:val="0"/>
          <w:divBdr>
            <w:top w:val="none" w:sz="0" w:space="0" w:color="auto"/>
            <w:left w:val="none" w:sz="0" w:space="0" w:color="auto"/>
            <w:bottom w:val="none" w:sz="0" w:space="0" w:color="auto"/>
            <w:right w:val="none" w:sz="0" w:space="0" w:color="auto"/>
          </w:divBdr>
        </w:div>
      </w:divsChild>
    </w:div>
    <w:div w:id="2041783434">
      <w:bodyDiv w:val="1"/>
      <w:marLeft w:val="0"/>
      <w:marRight w:val="0"/>
      <w:marTop w:val="0"/>
      <w:marBottom w:val="0"/>
      <w:divBdr>
        <w:top w:val="none" w:sz="0" w:space="0" w:color="auto"/>
        <w:left w:val="none" w:sz="0" w:space="0" w:color="auto"/>
        <w:bottom w:val="none" w:sz="0" w:space="0" w:color="auto"/>
        <w:right w:val="none" w:sz="0" w:space="0" w:color="auto"/>
      </w:divBdr>
      <w:divsChild>
        <w:div w:id="1195922509">
          <w:marLeft w:val="0"/>
          <w:marRight w:val="0"/>
          <w:marTop w:val="0"/>
          <w:marBottom w:val="0"/>
          <w:divBdr>
            <w:top w:val="none" w:sz="0" w:space="0" w:color="auto"/>
            <w:left w:val="none" w:sz="0" w:space="0" w:color="auto"/>
            <w:bottom w:val="none" w:sz="0" w:space="0" w:color="auto"/>
            <w:right w:val="none" w:sz="0" w:space="0" w:color="auto"/>
          </w:divBdr>
        </w:div>
        <w:div w:id="557013515">
          <w:marLeft w:val="0"/>
          <w:marRight w:val="0"/>
          <w:marTop w:val="0"/>
          <w:marBottom w:val="0"/>
          <w:divBdr>
            <w:top w:val="none" w:sz="0" w:space="0" w:color="auto"/>
            <w:left w:val="none" w:sz="0" w:space="0" w:color="auto"/>
            <w:bottom w:val="none" w:sz="0" w:space="0" w:color="auto"/>
            <w:right w:val="none" w:sz="0" w:space="0" w:color="auto"/>
          </w:divBdr>
        </w:div>
        <w:div w:id="1982147691">
          <w:marLeft w:val="0"/>
          <w:marRight w:val="0"/>
          <w:marTop w:val="0"/>
          <w:marBottom w:val="0"/>
          <w:divBdr>
            <w:top w:val="none" w:sz="0" w:space="0" w:color="auto"/>
            <w:left w:val="none" w:sz="0" w:space="0" w:color="auto"/>
            <w:bottom w:val="none" w:sz="0" w:space="0" w:color="auto"/>
            <w:right w:val="none" w:sz="0" w:space="0" w:color="auto"/>
          </w:divBdr>
        </w:div>
        <w:div w:id="199171260">
          <w:marLeft w:val="0"/>
          <w:marRight w:val="0"/>
          <w:marTop w:val="0"/>
          <w:marBottom w:val="0"/>
          <w:divBdr>
            <w:top w:val="none" w:sz="0" w:space="0" w:color="auto"/>
            <w:left w:val="none" w:sz="0" w:space="0" w:color="auto"/>
            <w:bottom w:val="none" w:sz="0" w:space="0" w:color="auto"/>
            <w:right w:val="none" w:sz="0" w:space="0" w:color="auto"/>
          </w:divBdr>
        </w:div>
        <w:div w:id="1987781575">
          <w:marLeft w:val="0"/>
          <w:marRight w:val="0"/>
          <w:marTop w:val="0"/>
          <w:marBottom w:val="0"/>
          <w:divBdr>
            <w:top w:val="none" w:sz="0" w:space="0" w:color="auto"/>
            <w:left w:val="none" w:sz="0" w:space="0" w:color="auto"/>
            <w:bottom w:val="none" w:sz="0" w:space="0" w:color="auto"/>
            <w:right w:val="none" w:sz="0" w:space="0" w:color="auto"/>
          </w:divBdr>
        </w:div>
        <w:div w:id="232128938">
          <w:marLeft w:val="0"/>
          <w:marRight w:val="0"/>
          <w:marTop w:val="0"/>
          <w:marBottom w:val="0"/>
          <w:divBdr>
            <w:top w:val="none" w:sz="0" w:space="0" w:color="auto"/>
            <w:left w:val="none" w:sz="0" w:space="0" w:color="auto"/>
            <w:bottom w:val="none" w:sz="0" w:space="0" w:color="auto"/>
            <w:right w:val="none" w:sz="0" w:space="0" w:color="auto"/>
          </w:divBdr>
        </w:div>
        <w:div w:id="1294099082">
          <w:marLeft w:val="0"/>
          <w:marRight w:val="0"/>
          <w:marTop w:val="0"/>
          <w:marBottom w:val="0"/>
          <w:divBdr>
            <w:top w:val="none" w:sz="0" w:space="0" w:color="auto"/>
            <w:left w:val="none" w:sz="0" w:space="0" w:color="auto"/>
            <w:bottom w:val="none" w:sz="0" w:space="0" w:color="auto"/>
            <w:right w:val="none" w:sz="0" w:space="0" w:color="auto"/>
          </w:divBdr>
        </w:div>
        <w:div w:id="1533496283">
          <w:marLeft w:val="0"/>
          <w:marRight w:val="0"/>
          <w:marTop w:val="0"/>
          <w:marBottom w:val="0"/>
          <w:divBdr>
            <w:top w:val="none" w:sz="0" w:space="0" w:color="auto"/>
            <w:left w:val="none" w:sz="0" w:space="0" w:color="auto"/>
            <w:bottom w:val="none" w:sz="0" w:space="0" w:color="auto"/>
            <w:right w:val="none" w:sz="0" w:space="0" w:color="auto"/>
          </w:divBdr>
        </w:div>
        <w:div w:id="991299590">
          <w:marLeft w:val="0"/>
          <w:marRight w:val="0"/>
          <w:marTop w:val="0"/>
          <w:marBottom w:val="0"/>
          <w:divBdr>
            <w:top w:val="none" w:sz="0" w:space="0" w:color="auto"/>
            <w:left w:val="none" w:sz="0" w:space="0" w:color="auto"/>
            <w:bottom w:val="none" w:sz="0" w:space="0" w:color="auto"/>
            <w:right w:val="none" w:sz="0" w:space="0" w:color="auto"/>
          </w:divBdr>
        </w:div>
        <w:div w:id="1505316279">
          <w:marLeft w:val="0"/>
          <w:marRight w:val="0"/>
          <w:marTop w:val="0"/>
          <w:marBottom w:val="0"/>
          <w:divBdr>
            <w:top w:val="none" w:sz="0" w:space="0" w:color="auto"/>
            <w:left w:val="none" w:sz="0" w:space="0" w:color="auto"/>
            <w:bottom w:val="none" w:sz="0" w:space="0" w:color="auto"/>
            <w:right w:val="none" w:sz="0" w:space="0" w:color="auto"/>
          </w:divBdr>
        </w:div>
        <w:div w:id="362245686">
          <w:marLeft w:val="0"/>
          <w:marRight w:val="0"/>
          <w:marTop w:val="0"/>
          <w:marBottom w:val="0"/>
          <w:divBdr>
            <w:top w:val="none" w:sz="0" w:space="0" w:color="auto"/>
            <w:left w:val="none" w:sz="0" w:space="0" w:color="auto"/>
            <w:bottom w:val="none" w:sz="0" w:space="0" w:color="auto"/>
            <w:right w:val="none" w:sz="0" w:space="0" w:color="auto"/>
          </w:divBdr>
        </w:div>
        <w:div w:id="758596909">
          <w:marLeft w:val="0"/>
          <w:marRight w:val="0"/>
          <w:marTop w:val="0"/>
          <w:marBottom w:val="0"/>
          <w:divBdr>
            <w:top w:val="none" w:sz="0" w:space="0" w:color="auto"/>
            <w:left w:val="none" w:sz="0" w:space="0" w:color="auto"/>
            <w:bottom w:val="none" w:sz="0" w:space="0" w:color="auto"/>
            <w:right w:val="none" w:sz="0" w:space="0" w:color="auto"/>
          </w:divBdr>
        </w:div>
        <w:div w:id="1507016412">
          <w:marLeft w:val="0"/>
          <w:marRight w:val="0"/>
          <w:marTop w:val="0"/>
          <w:marBottom w:val="0"/>
          <w:divBdr>
            <w:top w:val="none" w:sz="0" w:space="0" w:color="auto"/>
            <w:left w:val="none" w:sz="0" w:space="0" w:color="auto"/>
            <w:bottom w:val="none" w:sz="0" w:space="0" w:color="auto"/>
            <w:right w:val="none" w:sz="0" w:space="0" w:color="auto"/>
          </w:divBdr>
        </w:div>
        <w:div w:id="721053282">
          <w:marLeft w:val="0"/>
          <w:marRight w:val="0"/>
          <w:marTop w:val="0"/>
          <w:marBottom w:val="0"/>
          <w:divBdr>
            <w:top w:val="none" w:sz="0" w:space="0" w:color="auto"/>
            <w:left w:val="none" w:sz="0" w:space="0" w:color="auto"/>
            <w:bottom w:val="none" w:sz="0" w:space="0" w:color="auto"/>
            <w:right w:val="none" w:sz="0" w:space="0" w:color="auto"/>
          </w:divBdr>
        </w:div>
        <w:div w:id="1514689171">
          <w:marLeft w:val="0"/>
          <w:marRight w:val="0"/>
          <w:marTop w:val="0"/>
          <w:marBottom w:val="0"/>
          <w:divBdr>
            <w:top w:val="none" w:sz="0" w:space="0" w:color="auto"/>
            <w:left w:val="none" w:sz="0" w:space="0" w:color="auto"/>
            <w:bottom w:val="none" w:sz="0" w:space="0" w:color="auto"/>
            <w:right w:val="none" w:sz="0" w:space="0" w:color="auto"/>
          </w:divBdr>
        </w:div>
        <w:div w:id="2029794515">
          <w:marLeft w:val="0"/>
          <w:marRight w:val="0"/>
          <w:marTop w:val="0"/>
          <w:marBottom w:val="0"/>
          <w:divBdr>
            <w:top w:val="none" w:sz="0" w:space="0" w:color="auto"/>
            <w:left w:val="none" w:sz="0" w:space="0" w:color="auto"/>
            <w:bottom w:val="none" w:sz="0" w:space="0" w:color="auto"/>
            <w:right w:val="none" w:sz="0" w:space="0" w:color="auto"/>
          </w:divBdr>
        </w:div>
        <w:div w:id="302202827">
          <w:marLeft w:val="0"/>
          <w:marRight w:val="0"/>
          <w:marTop w:val="0"/>
          <w:marBottom w:val="0"/>
          <w:divBdr>
            <w:top w:val="none" w:sz="0" w:space="0" w:color="auto"/>
            <w:left w:val="none" w:sz="0" w:space="0" w:color="auto"/>
            <w:bottom w:val="none" w:sz="0" w:space="0" w:color="auto"/>
            <w:right w:val="none" w:sz="0" w:space="0" w:color="auto"/>
          </w:divBdr>
        </w:div>
        <w:div w:id="1924727215">
          <w:marLeft w:val="0"/>
          <w:marRight w:val="0"/>
          <w:marTop w:val="0"/>
          <w:marBottom w:val="0"/>
          <w:divBdr>
            <w:top w:val="none" w:sz="0" w:space="0" w:color="auto"/>
            <w:left w:val="none" w:sz="0" w:space="0" w:color="auto"/>
            <w:bottom w:val="none" w:sz="0" w:space="0" w:color="auto"/>
            <w:right w:val="none" w:sz="0" w:space="0" w:color="auto"/>
          </w:divBdr>
        </w:div>
        <w:div w:id="787510888">
          <w:marLeft w:val="0"/>
          <w:marRight w:val="0"/>
          <w:marTop w:val="0"/>
          <w:marBottom w:val="0"/>
          <w:divBdr>
            <w:top w:val="none" w:sz="0" w:space="0" w:color="auto"/>
            <w:left w:val="none" w:sz="0" w:space="0" w:color="auto"/>
            <w:bottom w:val="none" w:sz="0" w:space="0" w:color="auto"/>
            <w:right w:val="none" w:sz="0" w:space="0" w:color="auto"/>
          </w:divBdr>
        </w:div>
        <w:div w:id="26203554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academia.edu/5415431/Lestrangement._Retour_sur_un_th%C3%A8me_de_Carlo_Ginzburg_hors_s%C3%A9rie_de_la_revue_Essais._Revue_interdisciplinaire_dhumanit%C3%A9s_2013" TargetMode="External"/><Relationship Id="rId12" Type="http://schemas.openxmlformats.org/officeDocument/2006/relationships/hyperlink" Target="https://www.google.fr/url?sa=t&amp;rct=j&amp;q=&amp;esrc=s&amp;source=web&amp;cd=2&amp;ved=0ahUKEwji9-O6qL3SAhWKuBoKHaS8A30QFggfMAE&amp;url=http%3A%2F%2Fwww.u-bordeaux-montaigne.fr%2F_resources%2FDocuments%2FEcole%252520doctorale%2FLa%252520Revue%2FHors%252520s%2525C3%2525A9rie%2FHS1-CarloGinzburgV02.pdf%3Fdownload%3Dtrue&amp;usg=AFQjCNHlZqQosgRGIc_GE3fcnlb6C1kfsA" TargetMode="External"/><Relationship Id="rId13" Type="http://schemas.openxmlformats.org/officeDocument/2006/relationships/hyperlink" Target="https://www.franceculture.fr/emissions/les-chemins-de-la-philosophie/les-lumieres-en-dialogues-44-les-lettres-persanes-de" TargetMode="External"/><Relationship Id="rId14" Type="http://schemas.openxmlformats.org/officeDocument/2006/relationships/hyperlink" Target="http://montesquieu.ens-lyon.fr/IMG/pdf/RM05_Martin_41-57.pdf"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hyperlink" Target="https://www.herodote.net/histoire/synthese.php?ID=8" TargetMode="External"/><Relationship Id="rId9" Type="http://schemas.openxmlformats.org/officeDocument/2006/relationships/image" Target="media/image3.emf"/><Relationship Id="rId10" Type="http://schemas.openxmlformats.org/officeDocument/2006/relationships/image" Target="media/image4.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51B9C-AA81-BD4A-9A07-950B85DDF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13191</Words>
  <Characters>72552</Characters>
  <Application>Microsoft Macintosh Word</Application>
  <DocSecurity>0</DocSecurity>
  <Lines>604</Lines>
  <Paragraphs>171</Paragraphs>
  <ScaleCrop>false</ScaleCrop>
  <Company/>
  <LinksUpToDate>false</LinksUpToDate>
  <CharactersWithSpaces>85572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la version d'évaluation de Office 2004</dc:creator>
  <cp:keywords/>
  <dc:description/>
  <cp:lastModifiedBy>Hélène ALCARAS</cp:lastModifiedBy>
  <cp:revision>2</cp:revision>
  <cp:lastPrinted>2017-03-20T13:05:00Z</cp:lastPrinted>
  <dcterms:created xsi:type="dcterms:W3CDTF">2017-03-25T17:20:00Z</dcterms:created>
  <dcterms:modified xsi:type="dcterms:W3CDTF">2017-03-25T17:20:00Z</dcterms:modified>
</cp:coreProperties>
</file>