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32" w:rsidRDefault="007A2332">
      <w:r>
        <w:t>Bonsoir à tous !</w:t>
      </w:r>
      <w:r w:rsidR="00C45E57">
        <w:t> </w:t>
      </w:r>
      <w:r w:rsidR="00C45E57">
        <w:sym w:font="Wingdings" w:char="F04A"/>
      </w:r>
    </w:p>
    <w:p w:rsidR="007A2332" w:rsidRDefault="007A2332">
      <w:r>
        <w:t>Voici le compte rendu tardif, et je m’excuse mille fois !, de l’atelier constituant du 24 mars :</w:t>
      </w:r>
      <w:r w:rsidR="00D654D4">
        <w:t xml:space="preserve"> salaire à vie. </w:t>
      </w:r>
    </w:p>
    <w:p w:rsidR="007A2332" w:rsidRDefault="007A2332">
      <w:r>
        <w:t xml:space="preserve">Dans notre groupe, composé de </w:t>
      </w:r>
      <w:proofErr w:type="spellStart"/>
      <w:r>
        <w:t>Jeoffrey</w:t>
      </w:r>
      <w:proofErr w:type="spellEnd"/>
      <w:r>
        <w:t>, Claude, Ma</w:t>
      </w:r>
      <w:r w:rsidR="00C45E57">
        <w:t>rion et moi, nous avons décidé de réfléchir sur l</w:t>
      </w:r>
      <w:r>
        <w:t>e sujet du salaire à vie</w:t>
      </w:r>
      <w:r w:rsidR="00E81A80">
        <w:t xml:space="preserve"> de Bernard </w:t>
      </w:r>
      <w:proofErr w:type="spellStart"/>
      <w:r w:rsidR="00E81A80">
        <w:t>Friot</w:t>
      </w:r>
      <w:proofErr w:type="spellEnd"/>
      <w:r>
        <w:t xml:space="preserve">, et plus </w:t>
      </w:r>
      <w:r w:rsidR="00C45E57">
        <w:t>précisément sur</w:t>
      </w:r>
      <w:r w:rsidR="005516AF">
        <w:t xml:space="preserve"> </w:t>
      </w:r>
      <w:r>
        <w:t xml:space="preserve">la </w:t>
      </w:r>
      <w:r w:rsidR="00C45E57">
        <w:t>question</w:t>
      </w:r>
      <w:r>
        <w:t xml:space="preserve"> des f</w:t>
      </w:r>
      <w:r w:rsidR="00C45E57">
        <w:t>ormations et de la qualification, de leur financement et rémunération.</w:t>
      </w:r>
    </w:p>
    <w:p w:rsidR="00E81A80" w:rsidRDefault="00E81A80">
      <w:r>
        <w:t xml:space="preserve">Après discussion se sont posées les questions suivantes : </w:t>
      </w:r>
    </w:p>
    <w:p w:rsidR="0058460B" w:rsidRDefault="00E81A80">
      <w:r>
        <w:t xml:space="preserve">Comment rémunérer les « non-qualifiés » ? </w:t>
      </w:r>
    </w:p>
    <w:p w:rsidR="0058460B" w:rsidRDefault="00E81A80">
      <w:r>
        <w:t>Dans le fonctionnement du salaire à vie, un premier échelon</w:t>
      </w:r>
      <w:r w:rsidR="00B84C8F">
        <w:t xml:space="preserve"> acquis d’office</w:t>
      </w:r>
      <w:r>
        <w:t xml:space="preserve"> permet aux non diplômés de ne pas être laissés de côté.</w:t>
      </w:r>
    </w:p>
    <w:p w:rsidR="0058460B" w:rsidRDefault="00E81A80">
      <w:r>
        <w:t>Qui décide de l’accès aux formations</w:t>
      </w:r>
      <w:r w:rsidR="002534E7">
        <w:t>, de leur répartition</w:t>
      </w:r>
      <w:r>
        <w:t xml:space="preserve"> ? </w:t>
      </w:r>
    </w:p>
    <w:p w:rsidR="0058460B" w:rsidRDefault="00E81A80">
      <w:r>
        <w:t>Quelle obligation de lien entre le domaine de la formation souhaitée et le métier exercé ?</w:t>
      </w:r>
    </w:p>
    <w:p w:rsidR="00E81A80" w:rsidRDefault="00E81A80">
      <w:r>
        <w:t xml:space="preserve"> </w:t>
      </w:r>
      <w:r w:rsidR="00B84C8F">
        <w:t xml:space="preserve">Doit-on se justifier d’une démarche de reconversion professionnelle ? </w:t>
      </w:r>
    </w:p>
    <w:p w:rsidR="002534E7" w:rsidRDefault="002534E7">
      <w:r>
        <w:t xml:space="preserve">Les travaux pénibles seront-ils assurés ? </w:t>
      </w:r>
    </w:p>
    <w:p w:rsidR="002534E7" w:rsidRDefault="002534E7">
      <w:r>
        <w:t>L’idée d</w:t>
      </w:r>
      <w:r w:rsidR="00F160C2">
        <w:t>’un</w:t>
      </w:r>
      <w:r>
        <w:t xml:space="preserve"> service civique déjà évoquée dans </w:t>
      </w:r>
      <w:r w:rsidR="00F160C2">
        <w:t>un atelier</w:t>
      </w:r>
      <w:r>
        <w:t xml:space="preserve"> sur le revenu de base est ressortie : tout le monde devrait y participer, cela permettrait </w:t>
      </w:r>
      <w:r w:rsidR="00F160C2">
        <w:t>une rotation des charges des travailleurs</w:t>
      </w:r>
      <w:r>
        <w:t xml:space="preserve"> et d’élargir la compréhension </w:t>
      </w:r>
      <w:r w:rsidR="00F160C2">
        <w:t xml:space="preserve">et la conscience de tous vis-à-vis des tâches pénibles. On peut envisager comme nouvelle activité professionnelle des postes d’encadrement et d’accompagnement des participants. </w:t>
      </w:r>
    </w:p>
    <w:p w:rsidR="0058460B" w:rsidRDefault="00B84C8F">
      <w:r>
        <w:t>Doit-on contrôler que les bénéficiaires des</w:t>
      </w:r>
      <w:r w:rsidR="0067182E">
        <w:t xml:space="preserve"> formations apportent à la collectivité</w:t>
      </w:r>
      <w:r>
        <w:t xml:space="preserve"> </w:t>
      </w:r>
      <w:r w:rsidR="0067182E">
        <w:t xml:space="preserve">un retour professionnel  en accord avec ces dernières ? </w:t>
      </w:r>
    </w:p>
    <w:p w:rsidR="0058460B" w:rsidRDefault="0058460B">
      <w:r>
        <w:t>Les formés s’engageraient à</w:t>
      </w:r>
      <w:r w:rsidR="002534E7">
        <w:t xml:space="preserve"> travailler dans le domaine concerné</w:t>
      </w:r>
      <w:r>
        <w:t xml:space="preserve"> pendant un temps donné en échange du financement de leur formation</w:t>
      </w:r>
      <w:r w:rsidR="002534E7">
        <w:t>. Nous estimons que cela serait en opposition avec l’esprit émancipateur du salaire à vie puisque la démission ou la reconversio</w:t>
      </w:r>
      <w:r w:rsidR="00D654D4">
        <w:t>n deviendraient impossibles durant cette période.</w:t>
      </w:r>
    </w:p>
    <w:p w:rsidR="0058460B" w:rsidRDefault="0067182E">
      <w:r>
        <w:t>Comment établir un équilibre entre le temps passé à se former et le temps de travail</w:t>
      </w:r>
      <w:r w:rsidR="00D654D4">
        <w:t xml:space="preserve"> effectif</w:t>
      </w:r>
      <w:r>
        <w:t> ?</w:t>
      </w:r>
    </w:p>
    <w:p w:rsidR="00B84C8F" w:rsidRDefault="0067182E">
      <w:r>
        <w:t xml:space="preserve"> La question de la motivation au travail s’est également posée :</w:t>
      </w:r>
      <w:r w:rsidR="0058460B">
        <w:t xml:space="preserve"> les travailleurs seraient motivés par une organisation différente de l’entreprise (autogestion, fonctionnement démocratique, </w:t>
      </w:r>
      <w:proofErr w:type="spellStart"/>
      <w:r w:rsidR="0058460B">
        <w:t>etc</w:t>
      </w:r>
      <w:proofErr w:type="spellEnd"/>
      <w:r w:rsidR="0058460B">
        <w:t xml:space="preserve">…). </w:t>
      </w:r>
    </w:p>
    <w:p w:rsidR="00B84C8F" w:rsidRDefault="00B84C8F">
      <w:r>
        <w:t xml:space="preserve">Concernant le financement des formations, nous étions tous en faveur d’un système de caisse commune de cotisation. </w:t>
      </w:r>
    </w:p>
    <w:p w:rsidR="00D654D4" w:rsidRDefault="00F160C2">
      <w:r>
        <w:t xml:space="preserve">Ce changement sociétal doit s’accompagner d’une refonte systémique des institutions bancaires et financières (question de la dette, </w:t>
      </w:r>
      <w:r w:rsidR="00D654D4">
        <w:t xml:space="preserve">renationalisation de la création monétaire, </w:t>
      </w:r>
      <w:proofErr w:type="spellStart"/>
      <w:r w:rsidR="00D654D4">
        <w:t>etc</w:t>
      </w:r>
      <w:proofErr w:type="spellEnd"/>
      <w:r w:rsidR="00D654D4">
        <w:t>…).</w:t>
      </w:r>
    </w:p>
    <w:p w:rsidR="00D654D4" w:rsidRDefault="00D654D4">
      <w:r>
        <w:t>Voilà, bonne soirée et à demain !</w:t>
      </w:r>
    </w:p>
    <w:p w:rsidR="0058460B" w:rsidRDefault="00D654D4" w:rsidP="00D654D4">
      <w:pPr>
        <w:jc w:val="center"/>
      </w:pPr>
      <w:proofErr w:type="spellStart"/>
      <w:r>
        <w:t>Mahité</w:t>
      </w:r>
      <w:proofErr w:type="spellEnd"/>
      <w:r>
        <w:t xml:space="preserve"> et </w:t>
      </w:r>
      <w:proofErr w:type="spellStart"/>
      <w:r>
        <w:t>Jeoffrey</w:t>
      </w:r>
      <w:proofErr w:type="spellEnd"/>
    </w:p>
    <w:p w:rsidR="00C45E57" w:rsidRDefault="00C45E57">
      <w:bookmarkStart w:id="0" w:name="_GoBack"/>
    </w:p>
    <w:bookmarkEnd w:id="0"/>
    <w:p w:rsidR="007A2332" w:rsidRDefault="007A2332"/>
    <w:sectPr w:rsidR="007A2332" w:rsidSect="0012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32"/>
    <w:rsid w:val="00120D18"/>
    <w:rsid w:val="002534E7"/>
    <w:rsid w:val="005516AF"/>
    <w:rsid w:val="0058460B"/>
    <w:rsid w:val="0067182E"/>
    <w:rsid w:val="007A2332"/>
    <w:rsid w:val="00B84C8F"/>
    <w:rsid w:val="00C45E57"/>
    <w:rsid w:val="00D654D4"/>
    <w:rsid w:val="00E81A80"/>
    <w:rsid w:val="00F160C2"/>
    <w:rsid w:val="00F3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D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D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2015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</dc:creator>
  <cp:lastModifiedBy>Hélène ALCARAS</cp:lastModifiedBy>
  <cp:revision>2</cp:revision>
  <dcterms:created xsi:type="dcterms:W3CDTF">2015-04-05T12:23:00Z</dcterms:created>
  <dcterms:modified xsi:type="dcterms:W3CDTF">2015-04-05T12:23:00Z</dcterms:modified>
</cp:coreProperties>
</file>